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37AD" w14:textId="2E79408D" w:rsidR="00865AB2" w:rsidRDefault="00C63C13">
      <w:r w:rsidRPr="009C2CE0">
        <w:rPr>
          <w:noProof/>
          <w:highlight w:val="green"/>
          <w:lang w:val="en-US"/>
        </w:rPr>
        <mc:AlternateContent>
          <mc:Choice Requires="wps">
            <w:drawing>
              <wp:inline distT="0" distB="0" distL="0" distR="0" wp14:anchorId="5C7B6B75" wp14:editId="66AED612">
                <wp:extent cx="5715000" cy="804545"/>
                <wp:effectExtent l="0" t="0" r="0" b="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04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0B5772" w14:textId="77777777" w:rsidR="00865AB2" w:rsidRPr="00920F72" w:rsidRDefault="00865AB2">
                            <w:pPr>
                              <w:rPr>
                                <w:rFonts w:ascii="Arial" w:hAnsi="Arial"/>
                                <w:sz w:val="72"/>
                              </w:rPr>
                            </w:pPr>
                            <w:r w:rsidRPr="00920F72">
                              <w:rPr>
                                <w:rFonts w:ascii="Arial" w:hAnsi="Arial"/>
                                <w:sz w:val="72"/>
                              </w:rPr>
                              <w:t>meeting minutes &amp; agenda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7B6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0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" fillcolor="white [3212]" stroked="f">
                <v:textbox inset=",7.2pt,,7.2pt">
                  <w:txbxContent>
                    <w:p w14:paraId="320B5772" w14:textId="77777777" w:rsidR="00865AB2" w:rsidRPr="00920F72" w:rsidRDefault="00865AB2">
                      <w:pPr>
                        <w:rPr>
                          <w:rFonts w:ascii="Arial" w:hAnsi="Arial"/>
                          <w:sz w:val="72"/>
                        </w:rPr>
                      </w:pPr>
                      <w:r w:rsidRPr="00920F72">
                        <w:rPr>
                          <w:rFonts w:ascii="Arial" w:hAnsi="Arial"/>
                          <w:sz w:val="72"/>
                        </w:rPr>
                        <w:t>meeting minutes &amp; agenda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911A77" w14:textId="55163865" w:rsidR="00865AB2" w:rsidRPr="008153D7" w:rsidRDefault="00865AB2">
      <w:pPr>
        <w:rPr>
          <w:rFonts w:ascii="Arial" w:hAnsi="Arial" w:cs="Arial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528"/>
        <w:gridCol w:w="1843"/>
        <w:gridCol w:w="4819"/>
      </w:tblGrid>
      <w:tr w:rsidR="006B1B65" w:rsidRPr="008153D7" w14:paraId="3031465C" w14:textId="77777777" w:rsidTr="007C617E">
        <w:trPr>
          <w:trHeight w:val="266"/>
        </w:trPr>
        <w:tc>
          <w:tcPr>
            <w:tcW w:w="3686" w:type="dxa"/>
          </w:tcPr>
          <w:p w14:paraId="61B10EC9" w14:textId="77777777" w:rsidR="006B1B65" w:rsidRPr="008153D7" w:rsidRDefault="006B1B65" w:rsidP="008153D7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153D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Title of Meeting</w:t>
            </w:r>
          </w:p>
        </w:tc>
        <w:tc>
          <w:tcPr>
            <w:tcW w:w="5528" w:type="dxa"/>
          </w:tcPr>
          <w:p w14:paraId="609120C4" w14:textId="38F2B144" w:rsidR="006B1B65" w:rsidRPr="008153D7" w:rsidRDefault="00D17E2F" w:rsidP="008153D7">
            <w:pPr>
              <w:rPr>
                <w:rFonts w:ascii="Arial" w:eastAsia="Times New Roman" w:hAnsi="Arial" w:cs="Arial"/>
              </w:rPr>
            </w:pPr>
            <w:r w:rsidRPr="008153D7">
              <w:rPr>
                <w:rFonts w:ascii="Arial" w:eastAsia="Times New Roman" w:hAnsi="Arial" w:cs="Arial"/>
              </w:rPr>
              <w:t>PPG – INFOMRAL MTG</w:t>
            </w:r>
          </w:p>
        </w:tc>
        <w:tc>
          <w:tcPr>
            <w:tcW w:w="1843" w:type="dxa"/>
          </w:tcPr>
          <w:p w14:paraId="3AA2E0AF" w14:textId="77777777" w:rsidR="006B1B65" w:rsidRPr="008153D7" w:rsidRDefault="006B1B65" w:rsidP="008153D7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153D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Date &amp; Time</w:t>
            </w:r>
          </w:p>
        </w:tc>
        <w:tc>
          <w:tcPr>
            <w:tcW w:w="4819" w:type="dxa"/>
          </w:tcPr>
          <w:p w14:paraId="15927F7B" w14:textId="77777777" w:rsidR="006B1B65" w:rsidRPr="008153D7" w:rsidRDefault="00494655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29/04</w:t>
            </w:r>
            <w:r w:rsidR="008153D7" w:rsidRPr="008153D7">
              <w:rPr>
                <w:rFonts w:ascii="Arial" w:eastAsia="Times New Roman" w:hAnsi="Arial" w:cs="Arial"/>
              </w:rPr>
              <w:t>/2016</w:t>
            </w:r>
          </w:p>
        </w:tc>
      </w:tr>
      <w:tr w:rsidR="006B1B65" w:rsidRPr="008153D7" w14:paraId="094BB05C" w14:textId="77777777" w:rsidTr="007C617E">
        <w:trPr>
          <w:trHeight w:val="326"/>
        </w:trPr>
        <w:tc>
          <w:tcPr>
            <w:tcW w:w="3686" w:type="dxa"/>
          </w:tcPr>
          <w:p w14:paraId="6D65057F" w14:textId="77777777" w:rsidR="006B1B65" w:rsidRPr="008153D7" w:rsidRDefault="006B1B65" w:rsidP="008153D7">
            <w:pPr>
              <w:pStyle w:val="Heading2"/>
              <w:tabs>
                <w:tab w:val="left" w:pos="1540"/>
              </w:tabs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153D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Practice</w:t>
            </w:r>
            <w:r w:rsidRPr="008153D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ab/>
            </w:r>
          </w:p>
        </w:tc>
        <w:tc>
          <w:tcPr>
            <w:tcW w:w="5528" w:type="dxa"/>
          </w:tcPr>
          <w:p w14:paraId="5790BD51" w14:textId="77777777" w:rsidR="006B1B65" w:rsidRPr="008153D7" w:rsidRDefault="00E127A1" w:rsidP="008153D7">
            <w:pPr>
              <w:tabs>
                <w:tab w:val="left" w:pos="1260"/>
              </w:tabs>
              <w:rPr>
                <w:rFonts w:ascii="Arial" w:eastAsia="Times New Roman" w:hAnsi="Arial" w:cs="Arial"/>
              </w:rPr>
            </w:pPr>
            <w:r w:rsidRPr="008153D7">
              <w:rPr>
                <w:rFonts w:ascii="Arial" w:eastAsia="Times New Roman" w:hAnsi="Arial" w:cs="Arial"/>
              </w:rPr>
              <w:t>Latchford Medical Centre (LMC</w:t>
            </w:r>
          </w:p>
        </w:tc>
        <w:tc>
          <w:tcPr>
            <w:tcW w:w="1843" w:type="dxa"/>
          </w:tcPr>
          <w:p w14:paraId="66BBA0B8" w14:textId="77777777" w:rsidR="006B1B65" w:rsidRPr="008153D7" w:rsidRDefault="006B1B65" w:rsidP="008153D7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153D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Location</w:t>
            </w:r>
          </w:p>
        </w:tc>
        <w:tc>
          <w:tcPr>
            <w:tcW w:w="4819" w:type="dxa"/>
          </w:tcPr>
          <w:p w14:paraId="471199F2" w14:textId="77777777" w:rsidR="006B1B65" w:rsidRPr="008153D7" w:rsidRDefault="00C918C0" w:rsidP="008153D7">
            <w:pPr>
              <w:rPr>
                <w:rFonts w:ascii="Arial" w:eastAsia="Times New Roman" w:hAnsi="Arial" w:cs="Arial"/>
              </w:rPr>
            </w:pPr>
            <w:r w:rsidRPr="008153D7">
              <w:rPr>
                <w:rFonts w:ascii="Arial" w:eastAsia="Times New Roman" w:hAnsi="Arial" w:cs="Arial"/>
              </w:rPr>
              <w:t>LMC</w:t>
            </w:r>
          </w:p>
        </w:tc>
      </w:tr>
      <w:tr w:rsidR="00BF6516" w:rsidRPr="008153D7" w14:paraId="6A3B1DFF" w14:textId="77777777" w:rsidTr="007C617E">
        <w:trPr>
          <w:trHeight w:val="320"/>
        </w:trPr>
        <w:tc>
          <w:tcPr>
            <w:tcW w:w="3686" w:type="dxa"/>
          </w:tcPr>
          <w:p w14:paraId="37B96BED" w14:textId="77777777" w:rsidR="00BF6516" w:rsidRPr="008153D7" w:rsidRDefault="00BF6516" w:rsidP="008153D7">
            <w:pPr>
              <w:rPr>
                <w:rFonts w:ascii="Arial" w:eastAsia="Times New Roman" w:hAnsi="Arial" w:cs="Arial"/>
              </w:rPr>
            </w:pPr>
            <w:r w:rsidRPr="008153D7">
              <w:rPr>
                <w:rFonts w:ascii="Arial" w:hAnsi="Arial" w:cs="Arial"/>
              </w:rPr>
              <w:t>Attendees Present</w:t>
            </w:r>
            <w:r w:rsidRPr="008153D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5528" w:type="dxa"/>
          </w:tcPr>
          <w:p w14:paraId="5F6E26E8" w14:textId="77777777" w:rsidR="004C7EBB" w:rsidRDefault="00BF6516" w:rsidP="008153D7">
            <w:pPr>
              <w:rPr>
                <w:rFonts w:ascii="Arial" w:eastAsia="Times New Roman" w:hAnsi="Arial" w:cs="Arial"/>
              </w:rPr>
            </w:pPr>
            <w:r w:rsidRPr="008153D7">
              <w:rPr>
                <w:rFonts w:ascii="Arial" w:eastAsia="Times New Roman" w:hAnsi="Arial" w:cs="Arial"/>
              </w:rPr>
              <w:t>Katy Brocklehurst</w:t>
            </w:r>
            <w:r w:rsidR="00DA600D" w:rsidRPr="008153D7">
              <w:rPr>
                <w:rFonts w:ascii="Arial" w:eastAsia="Times New Roman" w:hAnsi="Arial" w:cs="Arial"/>
              </w:rPr>
              <w:t xml:space="preserve"> (KB)</w:t>
            </w:r>
          </w:p>
          <w:p w14:paraId="1FD77AE2" w14:textId="77777777" w:rsidR="00624B4E" w:rsidRDefault="00624B4E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Barbara George (BG)</w:t>
            </w:r>
          </w:p>
          <w:p w14:paraId="2891F975" w14:textId="77777777" w:rsidR="003E008B" w:rsidRDefault="003E00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Rose Broadbent (RB)</w:t>
            </w:r>
          </w:p>
          <w:p w14:paraId="031BD0AE" w14:textId="77777777" w:rsidR="003E008B" w:rsidRDefault="003E00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Joe </w:t>
            </w:r>
            <w:proofErr w:type="gramStart"/>
            <w:r>
              <w:rPr>
                <w:rFonts w:ascii="Arial" w:eastAsia="Times New Roman" w:hAnsi="Arial" w:cs="Arial"/>
              </w:rPr>
              <w:t>Cornelias(</w:t>
            </w:r>
            <w:proofErr w:type="gramEnd"/>
            <w:r>
              <w:rPr>
                <w:rFonts w:ascii="Arial" w:eastAsia="Times New Roman" w:hAnsi="Arial" w:cs="Arial"/>
              </w:rPr>
              <w:t>JC)</w:t>
            </w:r>
          </w:p>
          <w:p w14:paraId="5D214826" w14:textId="77777777" w:rsidR="00624B4E" w:rsidRPr="008153D7" w:rsidRDefault="003E008B" w:rsidP="00624B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Angie Ore (AO)</w:t>
            </w:r>
          </w:p>
        </w:tc>
        <w:tc>
          <w:tcPr>
            <w:tcW w:w="1843" w:type="dxa"/>
          </w:tcPr>
          <w:p w14:paraId="60D9C8B3" w14:textId="77777777" w:rsidR="00BF6516" w:rsidRPr="008153D7" w:rsidRDefault="00BF6516" w:rsidP="008153D7">
            <w:pPr>
              <w:pStyle w:val="Heading2"/>
              <w:spacing w:before="0"/>
              <w:rPr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8153D7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Apologies</w:t>
            </w:r>
          </w:p>
        </w:tc>
        <w:tc>
          <w:tcPr>
            <w:tcW w:w="4819" w:type="dxa"/>
          </w:tcPr>
          <w:p w14:paraId="1DF56547" w14:textId="77777777" w:rsidR="00624B4E" w:rsidRPr="00624B4E" w:rsidRDefault="00BE4F61" w:rsidP="00624B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Liz Taylor (L</w:t>
            </w:r>
            <w:r w:rsidR="00F764AD">
              <w:rPr>
                <w:rFonts w:ascii="Arial" w:hAnsi="Arial" w:cs="Arial"/>
              </w:rPr>
              <w:t>T)</w:t>
            </w:r>
          </w:p>
        </w:tc>
      </w:tr>
      <w:tr w:rsidR="00BF6516" w:rsidRPr="008153D7" w14:paraId="4030AAE9" w14:textId="77777777" w:rsidTr="007C617E">
        <w:trPr>
          <w:trHeight w:val="322"/>
        </w:trPr>
        <w:tc>
          <w:tcPr>
            <w:tcW w:w="3686" w:type="dxa"/>
          </w:tcPr>
          <w:p w14:paraId="78FAAB3B" w14:textId="77777777" w:rsidR="005B223F" w:rsidRPr="008153D7" w:rsidRDefault="008153D7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Introduction and welcome</w:t>
            </w:r>
          </w:p>
        </w:tc>
        <w:tc>
          <w:tcPr>
            <w:tcW w:w="5528" w:type="dxa"/>
          </w:tcPr>
          <w:p w14:paraId="4387F058" w14:textId="77777777" w:rsidR="00BF6516" w:rsidRPr="008153D7" w:rsidRDefault="00BE4F6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511C27D3" w14:textId="77777777" w:rsidR="00A077BF" w:rsidRPr="008153D7" w:rsidRDefault="00A077BF" w:rsidP="008153D7">
            <w:pPr>
              <w:rPr>
                <w:rFonts w:ascii="Arial" w:eastAsia="Times New Roman" w:hAnsi="Arial" w:cs="Arial"/>
              </w:rPr>
            </w:pPr>
          </w:p>
        </w:tc>
      </w:tr>
      <w:tr w:rsidR="00BE4F61" w:rsidRPr="008153D7" w14:paraId="0CA8A9A7" w14:textId="77777777" w:rsidTr="007C617E">
        <w:trPr>
          <w:trHeight w:val="322"/>
        </w:trPr>
        <w:tc>
          <w:tcPr>
            <w:tcW w:w="3686" w:type="dxa"/>
          </w:tcPr>
          <w:p w14:paraId="26197DA5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Minutes from the last meeting </w:t>
            </w:r>
          </w:p>
        </w:tc>
        <w:tc>
          <w:tcPr>
            <w:tcW w:w="5528" w:type="dxa"/>
          </w:tcPr>
          <w:p w14:paraId="3AF5E3FB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agreed </w:t>
            </w:r>
          </w:p>
          <w:p w14:paraId="0637E124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</w:p>
          <w:p w14:paraId="28C4C419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Matters Arising </w:t>
            </w:r>
          </w:p>
          <w:p w14:paraId="1FA3B865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</w:p>
          <w:p w14:paraId="66E5AED7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Abdominal Aortic Aneurysm Screening - JC attended the Bath Street Clinic and was told that AAA screening was unavailable as a ‘walk in’ clinic in Warrington and patients have to be referred by their </w:t>
            </w:r>
            <w:proofErr w:type="gramStart"/>
            <w:r>
              <w:rPr>
                <w:rFonts w:ascii="Arial" w:eastAsia="Times New Roman" w:hAnsi="Arial" w:cs="Arial"/>
              </w:rPr>
              <w:t>GPs</w:t>
            </w:r>
            <w:proofErr w:type="gramEnd"/>
          </w:p>
          <w:p w14:paraId="14715822" w14:textId="77777777" w:rsidR="007C7A00" w:rsidRDefault="007C7A00" w:rsidP="008153D7">
            <w:pPr>
              <w:rPr>
                <w:rFonts w:ascii="Arial" w:eastAsia="Times New Roman" w:hAnsi="Arial" w:cs="Arial"/>
              </w:rPr>
            </w:pPr>
          </w:p>
          <w:bookmarkStart w:id="0" w:name="_MON_1523864639"/>
          <w:bookmarkEnd w:id="0"/>
          <w:p w14:paraId="5B4EC4A6" w14:textId="19E66ABD" w:rsidR="007C7A00" w:rsidRDefault="00371CC8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object w:dxaOrig="1539" w:dyaOrig="993" w14:anchorId="05D654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Box" style="width:77.25pt;height:49.5pt" o:ole="">
                  <v:imagedata r:id="rId5" o:title=""/>
                </v:shape>
                <o:OLEObject Type="Embed" ProgID="Word.Document.12" ShapeID="_x0000_i1025" DrawAspect="Icon" ObjectID="_1774766852" r:id="rId6">
                  <o:FieldCodes>\s</o:FieldCodes>
                </o:OLEObject>
              </w:object>
            </w:r>
          </w:p>
          <w:p w14:paraId="77DB0C43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</w:p>
          <w:p w14:paraId="29725F20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Road behind surgery – BG went to see </w:t>
            </w:r>
            <w:proofErr w:type="spellStart"/>
            <w:r>
              <w:rPr>
                <w:rFonts w:ascii="Arial" w:eastAsia="Times New Roman" w:hAnsi="Arial" w:cs="Arial"/>
              </w:rPr>
              <w:t>Clr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Mundry</w:t>
            </w:r>
            <w:proofErr w:type="spellEnd"/>
            <w:r>
              <w:rPr>
                <w:rFonts w:ascii="Arial" w:eastAsia="Times New Roman" w:hAnsi="Arial" w:cs="Arial"/>
              </w:rPr>
              <w:t xml:space="preserve"> with LT and asked who owned the road behind the surgery. Outcome is that he does not know and will </w:t>
            </w:r>
            <w:proofErr w:type="gramStart"/>
            <w:r>
              <w:rPr>
                <w:rFonts w:ascii="Arial" w:eastAsia="Times New Roman" w:hAnsi="Arial" w:cs="Arial"/>
              </w:rPr>
              <w:t>look into</w:t>
            </w:r>
            <w:proofErr w:type="gramEnd"/>
            <w:r>
              <w:rPr>
                <w:rFonts w:ascii="Arial" w:eastAsia="Times New Roman" w:hAnsi="Arial" w:cs="Arial"/>
              </w:rPr>
              <w:t xml:space="preserve"> it for us. </w:t>
            </w:r>
          </w:p>
          <w:p w14:paraId="23B820F9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</w:p>
          <w:p w14:paraId="69D5BBD5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6662" w:type="dxa"/>
            <w:gridSpan w:val="2"/>
          </w:tcPr>
          <w:p w14:paraId="4793D03E" w14:textId="77777777" w:rsidR="00BE4F61" w:rsidRPr="008153D7" w:rsidRDefault="00BE4F61" w:rsidP="008153D7">
            <w:pPr>
              <w:rPr>
                <w:rFonts w:ascii="Arial" w:eastAsia="Times New Roman" w:hAnsi="Arial" w:cs="Arial"/>
              </w:rPr>
            </w:pPr>
          </w:p>
        </w:tc>
      </w:tr>
      <w:tr w:rsidR="003E008B" w:rsidRPr="008153D7" w14:paraId="3D15DB7B" w14:textId="77777777" w:rsidTr="007C617E">
        <w:trPr>
          <w:trHeight w:val="322"/>
        </w:trPr>
        <w:tc>
          <w:tcPr>
            <w:tcW w:w="3686" w:type="dxa"/>
          </w:tcPr>
          <w:p w14:paraId="3D8117F3" w14:textId="77777777" w:rsidR="003E008B" w:rsidRDefault="003E00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Conflicts of interest to declare</w:t>
            </w:r>
          </w:p>
        </w:tc>
        <w:tc>
          <w:tcPr>
            <w:tcW w:w="5528" w:type="dxa"/>
          </w:tcPr>
          <w:p w14:paraId="1C80AC88" w14:textId="77777777" w:rsidR="003E008B" w:rsidRDefault="003E008B" w:rsidP="0044211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Afte</w:t>
            </w:r>
            <w:r w:rsidR="00442115">
              <w:rPr>
                <w:rFonts w:ascii="Arial" w:eastAsia="Times New Roman" w:hAnsi="Arial" w:cs="Arial"/>
              </w:rPr>
              <w:t>r looking at the agenda for the</w:t>
            </w:r>
            <w:r>
              <w:rPr>
                <w:rFonts w:ascii="Arial" w:eastAsia="Times New Roman" w:hAnsi="Arial" w:cs="Arial"/>
              </w:rPr>
              <w:t xml:space="preserve"> meeting</w:t>
            </w:r>
            <w:r w:rsidR="00442115">
              <w:rPr>
                <w:rFonts w:ascii="Arial" w:eastAsia="Times New Roman" w:hAnsi="Arial" w:cs="Arial"/>
              </w:rPr>
              <w:t>,</w:t>
            </w:r>
            <w:r>
              <w:rPr>
                <w:rFonts w:ascii="Arial" w:eastAsia="Times New Roman" w:hAnsi="Arial" w:cs="Arial"/>
              </w:rPr>
              <w:t xml:space="preserve"> attendees should declare to the rest of the meeting if they have an interest </w:t>
            </w:r>
            <w:r w:rsidR="00442115">
              <w:rPr>
                <w:rFonts w:ascii="Arial" w:eastAsia="Times New Roman" w:hAnsi="Arial" w:cs="Arial"/>
              </w:rPr>
              <w:t xml:space="preserve">in any of the discussion items </w:t>
            </w:r>
            <w:r>
              <w:rPr>
                <w:rFonts w:ascii="Arial" w:eastAsia="Times New Roman" w:hAnsi="Arial" w:cs="Arial"/>
              </w:rPr>
              <w:t>(financial or not).</w:t>
            </w:r>
          </w:p>
        </w:tc>
        <w:tc>
          <w:tcPr>
            <w:tcW w:w="6662" w:type="dxa"/>
            <w:gridSpan w:val="2"/>
          </w:tcPr>
          <w:p w14:paraId="0F679C6D" w14:textId="77777777" w:rsidR="003E008B" w:rsidRDefault="003E00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  <w:r w:rsidR="00442115">
              <w:rPr>
                <w:rFonts w:ascii="Arial" w:eastAsia="Times New Roman" w:hAnsi="Arial" w:cs="Arial"/>
              </w:rPr>
              <w:t xml:space="preserve"> for this month</w:t>
            </w:r>
          </w:p>
          <w:p w14:paraId="14E8ABDC" w14:textId="77777777" w:rsidR="00442115" w:rsidRDefault="00442115" w:rsidP="008153D7">
            <w:pPr>
              <w:rPr>
                <w:rFonts w:ascii="Arial" w:eastAsia="Times New Roman" w:hAnsi="Arial" w:cs="Arial"/>
              </w:rPr>
            </w:pPr>
          </w:p>
        </w:tc>
      </w:tr>
      <w:tr w:rsidR="008153D7" w:rsidRPr="008153D7" w14:paraId="3A8D661A" w14:textId="77777777" w:rsidTr="007C617E">
        <w:trPr>
          <w:trHeight w:val="322"/>
        </w:trPr>
        <w:tc>
          <w:tcPr>
            <w:tcW w:w="3686" w:type="dxa"/>
          </w:tcPr>
          <w:p w14:paraId="0A91DF3E" w14:textId="77777777" w:rsidR="008153D7" w:rsidRDefault="008153D7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PPG Speed dating event</w:t>
            </w:r>
          </w:p>
        </w:tc>
        <w:tc>
          <w:tcPr>
            <w:tcW w:w="5528" w:type="dxa"/>
          </w:tcPr>
          <w:p w14:paraId="192E1409" w14:textId="77777777" w:rsidR="008153D7" w:rsidRPr="000C048B" w:rsidRDefault="000C048B" w:rsidP="000C048B">
            <w:r w:rsidRPr="000C048B">
              <w:rPr>
                <w:rFonts w:ascii="Arial" w:hAnsi="Arial" w:cs="Arial"/>
              </w:rPr>
              <w:t>Just a reminder that the next Health Forum meeting will be held 23</w:t>
            </w:r>
            <w:r w:rsidRPr="000C048B">
              <w:rPr>
                <w:rFonts w:ascii="Arial" w:hAnsi="Arial" w:cs="Arial"/>
                <w:vertAlign w:val="superscript"/>
              </w:rPr>
              <w:t>rd</w:t>
            </w:r>
            <w:r w:rsidRPr="000C048B">
              <w:rPr>
                <w:rFonts w:ascii="Arial" w:hAnsi="Arial" w:cs="Arial"/>
              </w:rPr>
              <w:t xml:space="preserve"> May at the Gateway, </w:t>
            </w:r>
            <w:r w:rsidRPr="000C048B">
              <w:rPr>
                <w:rFonts w:ascii="Arial" w:hAnsi="Arial" w:cs="Arial"/>
              </w:rPr>
              <w:lastRenderedPageBreak/>
              <w:t>with your next PPG Network meeting being held 6</w:t>
            </w:r>
            <w:r w:rsidRPr="000C048B">
              <w:rPr>
                <w:rFonts w:ascii="Arial" w:hAnsi="Arial" w:cs="Arial"/>
                <w:vertAlign w:val="superscript"/>
              </w:rPr>
              <w:t>th</w:t>
            </w:r>
            <w:r w:rsidRPr="000C048B">
              <w:rPr>
                <w:rFonts w:ascii="Arial" w:hAnsi="Arial" w:cs="Arial"/>
              </w:rPr>
              <w:t xml:space="preserve"> July.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gridSpan w:val="2"/>
          </w:tcPr>
          <w:p w14:paraId="17C34DD3" w14:textId="77777777" w:rsidR="008153D7" w:rsidRPr="00C95612" w:rsidRDefault="000C048B" w:rsidP="00C9561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Please let me know if you would like to attend.</w:t>
            </w:r>
          </w:p>
        </w:tc>
      </w:tr>
      <w:tr w:rsidR="00BF6516" w:rsidRPr="008153D7" w14:paraId="17881C53" w14:textId="77777777" w:rsidTr="007C617E">
        <w:trPr>
          <w:trHeight w:val="551"/>
        </w:trPr>
        <w:tc>
          <w:tcPr>
            <w:tcW w:w="3686" w:type="dxa"/>
          </w:tcPr>
          <w:p w14:paraId="5D92D41A" w14:textId="77777777" w:rsidR="008153D7" w:rsidRDefault="008153D7" w:rsidP="008153D7">
            <w:pPr>
              <w:autoSpaceDE w:val="0"/>
              <w:autoSpaceDN w:val="0"/>
              <w:rPr>
                <w:rFonts w:ascii="Arial" w:hAnsi="Arial" w:cs="Arial"/>
              </w:rPr>
            </w:pPr>
            <w:r w:rsidRPr="008153D7">
              <w:rPr>
                <w:rFonts w:ascii="Arial" w:hAnsi="Arial" w:cs="Arial"/>
              </w:rPr>
              <w:t xml:space="preserve">PPG constitution </w:t>
            </w:r>
          </w:p>
          <w:p w14:paraId="64DFCF6C" w14:textId="77777777" w:rsidR="00BF6516" w:rsidRPr="008153D7" w:rsidRDefault="00BF6516" w:rsidP="008153D7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925443D" w14:textId="77777777" w:rsidR="000C048B" w:rsidRPr="008153D7" w:rsidRDefault="000C04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All members present agreed the attached constitution. We will agree a chairperson and secretary at the next meeting. </w:t>
            </w:r>
          </w:p>
        </w:tc>
        <w:tc>
          <w:tcPr>
            <w:tcW w:w="6662" w:type="dxa"/>
            <w:gridSpan w:val="2"/>
          </w:tcPr>
          <w:p w14:paraId="25B7C87B" w14:textId="77777777" w:rsidR="004C7EBB" w:rsidRDefault="000C048B" w:rsidP="00815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 to invite patients who have showed interest in attending the group to this meeting.</w:t>
            </w:r>
          </w:p>
          <w:p w14:paraId="1692D4F4" w14:textId="77777777" w:rsidR="00BE4F61" w:rsidRDefault="00BE4F61" w:rsidP="008153D7">
            <w:pPr>
              <w:rPr>
                <w:rFonts w:ascii="Arial" w:hAnsi="Arial" w:cs="Arial"/>
              </w:rPr>
            </w:pPr>
          </w:p>
          <w:bookmarkStart w:id="1" w:name="_MON_1523864003"/>
          <w:bookmarkEnd w:id="1"/>
          <w:p w14:paraId="1A0045F2" w14:textId="2CBFB2D0" w:rsidR="00BE4F61" w:rsidRPr="00C95612" w:rsidRDefault="00371CC8" w:rsidP="008153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object w:dxaOrig="1539" w:dyaOrig="993" w14:anchorId="0A86BCC3">
                <v:shape id="_x0000_i1026" type="#_x0000_t75" alt="document" style="width:77.25pt;height:49.5pt" o:ole="">
                  <v:imagedata r:id="rId7" o:title=""/>
                </v:shape>
                <o:OLEObject Type="Embed" ProgID="Word.Document.8" ShapeID="_x0000_i1026" DrawAspect="Icon" ObjectID="_1774766853" r:id="rId8">
                  <o:FieldCodes>\s</o:FieldCodes>
                </o:OLEObject>
              </w:object>
            </w:r>
          </w:p>
        </w:tc>
      </w:tr>
      <w:tr w:rsidR="005B223F" w:rsidRPr="008153D7" w14:paraId="13632C7F" w14:textId="77777777" w:rsidTr="007C617E">
        <w:trPr>
          <w:trHeight w:val="563"/>
        </w:trPr>
        <w:tc>
          <w:tcPr>
            <w:tcW w:w="3686" w:type="dxa"/>
          </w:tcPr>
          <w:p w14:paraId="5BB35399" w14:textId="77777777" w:rsidR="005B223F" w:rsidRPr="008153D7" w:rsidRDefault="00494655" w:rsidP="008153D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Hearing loop for patients with hearing difficulties</w:t>
            </w:r>
          </w:p>
        </w:tc>
        <w:tc>
          <w:tcPr>
            <w:tcW w:w="5528" w:type="dxa"/>
          </w:tcPr>
          <w:p w14:paraId="099AFE4F" w14:textId="77777777" w:rsidR="004C7EBB" w:rsidRPr="008153D7" w:rsidRDefault="007C617E" w:rsidP="000C048B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To ensure the accessibility of LMC </w:t>
            </w:r>
            <w:r w:rsidR="000C048B">
              <w:rPr>
                <w:rFonts w:ascii="Arial" w:eastAsia="Times New Roman" w:hAnsi="Arial" w:cs="Arial"/>
              </w:rPr>
              <w:t xml:space="preserve">is has been suggested that the PPG use some of the patient funds to buy a hearing loop for the waiting room that will block out background noise when talking to the receptionists. </w:t>
            </w:r>
          </w:p>
        </w:tc>
        <w:tc>
          <w:tcPr>
            <w:tcW w:w="6662" w:type="dxa"/>
            <w:gridSpan w:val="2"/>
            <w:vAlign w:val="center"/>
          </w:tcPr>
          <w:p w14:paraId="1A1ADB7E" w14:textId="77777777" w:rsidR="00C95612" w:rsidRPr="008153D7" w:rsidRDefault="00A26392" w:rsidP="00117A0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All PPG members present voted to buy a hearing loop for the Practice. KB to organise.</w:t>
            </w:r>
          </w:p>
        </w:tc>
      </w:tr>
      <w:tr w:rsidR="00A02F97" w:rsidRPr="008153D7" w14:paraId="0F5E7FF7" w14:textId="77777777" w:rsidTr="007C617E">
        <w:trPr>
          <w:trHeight w:val="191"/>
        </w:trPr>
        <w:tc>
          <w:tcPr>
            <w:tcW w:w="3686" w:type="dxa"/>
          </w:tcPr>
          <w:p w14:paraId="5EAEAEB2" w14:textId="77777777" w:rsidR="00A02F97" w:rsidRPr="008153D7" w:rsidRDefault="00494655" w:rsidP="008153D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Latchford Medical Centre Patient Survey</w:t>
            </w:r>
          </w:p>
        </w:tc>
        <w:tc>
          <w:tcPr>
            <w:tcW w:w="5528" w:type="dxa"/>
          </w:tcPr>
          <w:p w14:paraId="6E70C318" w14:textId="77777777" w:rsidR="00803694" w:rsidRDefault="00A26392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KB presented the finalised patient survey to the PPG for comments. All approved </w:t>
            </w:r>
            <w:r w:rsidR="000C048B">
              <w:rPr>
                <w:rFonts w:ascii="Arial" w:eastAsia="Times New Roman" w:hAnsi="Arial" w:cs="Arial"/>
              </w:rPr>
              <w:t xml:space="preserve">the questions and wanted it to be circulated. </w:t>
            </w:r>
          </w:p>
          <w:p w14:paraId="76F96727" w14:textId="77777777" w:rsidR="000C048B" w:rsidRDefault="000C048B" w:rsidP="008153D7">
            <w:pPr>
              <w:rPr>
                <w:rFonts w:ascii="Arial" w:eastAsia="Times New Roman" w:hAnsi="Arial" w:cs="Arial"/>
              </w:rPr>
            </w:pPr>
          </w:p>
          <w:p w14:paraId="58F731B0" w14:textId="77777777" w:rsidR="000C048B" w:rsidRDefault="000C04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RB said she would drop some off with her neighbours</w:t>
            </w:r>
          </w:p>
          <w:p w14:paraId="1E3A03C8" w14:textId="77777777" w:rsidR="000C048B" w:rsidRDefault="000C04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BG said she would take them around Lyons Court. </w:t>
            </w:r>
          </w:p>
          <w:p w14:paraId="32AFD724" w14:textId="77777777" w:rsidR="000C048B" w:rsidRDefault="000C04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AO suggested coming to surgery and asking patients to complete. </w:t>
            </w:r>
          </w:p>
          <w:p w14:paraId="1EDD3E7F" w14:textId="77777777" w:rsidR="000C048B" w:rsidRPr="008153D7" w:rsidRDefault="000C048B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JC asked how patients would know that they were members of the PPG and not just patients asking for opinions. </w:t>
            </w:r>
          </w:p>
        </w:tc>
        <w:tc>
          <w:tcPr>
            <w:tcW w:w="6662" w:type="dxa"/>
            <w:gridSpan w:val="2"/>
            <w:vAlign w:val="center"/>
          </w:tcPr>
          <w:p w14:paraId="28B34D61" w14:textId="77777777" w:rsidR="00090640" w:rsidRPr="000C048B" w:rsidRDefault="000C048B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C048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KB will print 20 surveys every day and endeavour to get them completed. Members of the PPG have volunteered to come in and promote the survey. </w:t>
            </w:r>
          </w:p>
          <w:p w14:paraId="01AC4168" w14:textId="77777777" w:rsidR="000C048B" w:rsidRPr="000C048B" w:rsidRDefault="000C048B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4855EAFA" w14:textId="77777777" w:rsidR="000C048B" w:rsidRDefault="000C048B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 w:rsidRPr="000C048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KB will ensure that they have </w:t>
            </w:r>
            <w:proofErr w:type="gramStart"/>
            <w:r w:rsidRPr="000C048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badges</w:t>
            </w:r>
            <w:proofErr w:type="gramEnd"/>
            <w:r w:rsidRPr="000C048B"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so patients know who they are.</w:t>
            </w:r>
          </w:p>
          <w:p w14:paraId="23245B81" w14:textId="77777777" w:rsidR="00D5638C" w:rsidRDefault="00D5638C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bookmarkStart w:id="2" w:name="_MON_1523865936"/>
          <w:bookmarkEnd w:id="2"/>
          <w:p w14:paraId="44D736CF" w14:textId="4D92C04E" w:rsidR="00D5638C" w:rsidRPr="008153D7" w:rsidRDefault="00371CC8" w:rsidP="008153D7">
            <w:pP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object w:dxaOrig="1539" w:dyaOrig="993" w14:anchorId="6E043252">
                <v:shape id="_x0000_i1027" type="#_x0000_t75" alt="word document" style="width:77.25pt;height:49.5pt" o:ole="">
                  <v:imagedata r:id="rId9" o:title=""/>
                </v:shape>
                <o:OLEObject Type="Embed" ProgID="Word.Document.12" ShapeID="_x0000_i1027" DrawAspect="Icon" ObjectID="_1774766854" r:id="rId10">
                  <o:FieldCodes>\s</o:FieldCodes>
                </o:OLEObject>
              </w:object>
            </w:r>
          </w:p>
        </w:tc>
      </w:tr>
      <w:tr w:rsidR="00090640" w:rsidRPr="008153D7" w14:paraId="453C9752" w14:textId="77777777" w:rsidTr="007C617E">
        <w:trPr>
          <w:trHeight w:val="191"/>
        </w:trPr>
        <w:tc>
          <w:tcPr>
            <w:tcW w:w="3686" w:type="dxa"/>
          </w:tcPr>
          <w:p w14:paraId="375FD543" w14:textId="77777777" w:rsidR="00494655" w:rsidRDefault="00494655" w:rsidP="00494655">
            <w:pPr>
              <w:autoSpaceDE w:val="0"/>
              <w:autoSpaceDN w:val="0"/>
              <w:rPr>
                <w:rFonts w:ascii="Arial" w:hAnsi="Arial" w:cs="Arial"/>
              </w:rPr>
            </w:pPr>
            <w:r w:rsidRPr="008153D7">
              <w:rPr>
                <w:rFonts w:ascii="Arial" w:hAnsi="Arial" w:cs="Arial"/>
              </w:rPr>
              <w:t>Patients on</w:t>
            </w:r>
            <w:r>
              <w:rPr>
                <w:rFonts w:ascii="Arial" w:hAnsi="Arial" w:cs="Arial"/>
              </w:rPr>
              <w:t xml:space="preserve">line </w:t>
            </w:r>
          </w:p>
          <w:p w14:paraId="72853D75" w14:textId="77777777" w:rsidR="00090640" w:rsidRPr="008153D7" w:rsidRDefault="00494655" w:rsidP="00494655">
            <w:pPr>
              <w:autoSpaceDE w:val="0"/>
              <w:autoSpaceDN w:val="0"/>
              <w:rPr>
                <w:rFonts w:ascii="Arial" w:hAnsi="Arial" w:cs="Arial"/>
              </w:rPr>
            </w:pPr>
            <w:r w:rsidRPr="008153D7">
              <w:rPr>
                <w:rFonts w:ascii="Arial" w:hAnsi="Arial" w:cs="Arial"/>
              </w:rPr>
              <w:t>testing this system and then promoting it to the patients</w:t>
            </w:r>
          </w:p>
        </w:tc>
        <w:tc>
          <w:tcPr>
            <w:tcW w:w="5528" w:type="dxa"/>
          </w:tcPr>
          <w:p w14:paraId="7C93B4B3" w14:textId="77777777" w:rsidR="00090640" w:rsidRDefault="0018385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We are still promoting online patient</w:t>
            </w:r>
            <w:r w:rsidR="00BE4F61">
              <w:rPr>
                <w:rFonts w:ascii="Arial" w:eastAsia="Times New Roman" w:hAnsi="Arial" w:cs="Arial"/>
              </w:rPr>
              <w:t xml:space="preserve">s. </w:t>
            </w:r>
          </w:p>
          <w:p w14:paraId="49883954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</w:p>
          <w:p w14:paraId="0A0C2090" w14:textId="77777777" w:rsidR="00BE4F61" w:rsidRDefault="00BE4F6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KB is still working at the surgery to ensure that there are more appointments </w:t>
            </w:r>
            <w:proofErr w:type="gramStart"/>
            <w:r>
              <w:rPr>
                <w:rFonts w:ascii="Arial" w:eastAsia="Times New Roman" w:hAnsi="Arial" w:cs="Arial"/>
              </w:rPr>
              <w:t>available</w:t>
            </w:r>
            <w:proofErr w:type="gramEnd"/>
            <w:r>
              <w:rPr>
                <w:rFonts w:ascii="Arial" w:eastAsia="Times New Roman" w:hAnsi="Arial" w:cs="Arial"/>
              </w:rPr>
              <w:t xml:space="preserve"> and she will be in touch with Elizabeth and Marc to start looking at how the service can work better for the patients. </w:t>
            </w:r>
          </w:p>
        </w:tc>
        <w:tc>
          <w:tcPr>
            <w:tcW w:w="6662" w:type="dxa"/>
            <w:gridSpan w:val="2"/>
            <w:vAlign w:val="center"/>
          </w:tcPr>
          <w:p w14:paraId="0E49EE03" w14:textId="77777777" w:rsidR="007C7A00" w:rsidRPr="00090640" w:rsidRDefault="007C7A00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KB to organise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apts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then to contact MP and LT for help</w:t>
            </w:r>
          </w:p>
        </w:tc>
      </w:tr>
      <w:tr w:rsidR="00C77531" w:rsidRPr="008153D7" w14:paraId="2C739466" w14:textId="77777777" w:rsidTr="007C617E">
        <w:trPr>
          <w:trHeight w:val="191"/>
        </w:trPr>
        <w:tc>
          <w:tcPr>
            <w:tcW w:w="3686" w:type="dxa"/>
            <w:vMerge w:val="restart"/>
          </w:tcPr>
          <w:p w14:paraId="40860167" w14:textId="77777777" w:rsidR="00C77531" w:rsidRPr="008153D7" w:rsidRDefault="00C77531" w:rsidP="0049465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Surgery Update</w:t>
            </w:r>
          </w:p>
        </w:tc>
        <w:tc>
          <w:tcPr>
            <w:tcW w:w="5528" w:type="dxa"/>
          </w:tcPr>
          <w:p w14:paraId="6FF0935F" w14:textId="77777777" w:rsidR="00C77531" w:rsidRPr="008153D7" w:rsidRDefault="00C77531" w:rsidP="002F726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Cancellation List – we now operate a cancellation list so if people cannot get an </w:t>
            </w:r>
            <w:proofErr w:type="gramStart"/>
            <w:r>
              <w:rPr>
                <w:rFonts w:ascii="Arial" w:hAnsi="Arial" w:cs="Arial"/>
              </w:rPr>
              <w:t>appointment  they</w:t>
            </w:r>
            <w:proofErr w:type="gramEnd"/>
            <w:r>
              <w:rPr>
                <w:rFonts w:ascii="Arial" w:hAnsi="Arial" w:cs="Arial"/>
              </w:rPr>
              <w:t xml:space="preserve"> go on a list and when people cancel we can book them in.</w:t>
            </w:r>
          </w:p>
        </w:tc>
        <w:tc>
          <w:tcPr>
            <w:tcW w:w="6662" w:type="dxa"/>
            <w:gridSpan w:val="2"/>
            <w:vAlign w:val="center"/>
          </w:tcPr>
          <w:p w14:paraId="7B52A43C" w14:textId="77777777" w:rsidR="00C77531" w:rsidRDefault="00FA6CA8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PPG agreed that this was a great way to utilise appointments.</w:t>
            </w:r>
          </w:p>
        </w:tc>
      </w:tr>
      <w:tr w:rsidR="00C77531" w:rsidRPr="008153D7" w14:paraId="6EBA9218" w14:textId="77777777" w:rsidTr="007C617E">
        <w:trPr>
          <w:trHeight w:val="191"/>
        </w:trPr>
        <w:tc>
          <w:tcPr>
            <w:tcW w:w="3686" w:type="dxa"/>
            <w:vMerge/>
          </w:tcPr>
          <w:p w14:paraId="6910D79B" w14:textId="77777777" w:rsidR="00C77531" w:rsidRPr="008153D7" w:rsidRDefault="00C77531" w:rsidP="0049465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462C4B3F" w14:textId="77777777" w:rsidR="00C77531" w:rsidRPr="008153D7" w:rsidRDefault="00C77531" w:rsidP="002F726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to Cancel – we will be starting a text to cancel scheme where people </w:t>
            </w:r>
          </w:p>
        </w:tc>
        <w:tc>
          <w:tcPr>
            <w:tcW w:w="6662" w:type="dxa"/>
            <w:gridSpan w:val="2"/>
            <w:vAlign w:val="center"/>
          </w:tcPr>
          <w:p w14:paraId="2C4F85FB" w14:textId="77777777" w:rsidR="00C77531" w:rsidRDefault="00C77531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PPG members agreed that this was a great idea and thought that the message should say…</w:t>
            </w:r>
          </w:p>
          <w:p w14:paraId="01D3BCB6" w14:textId="77777777" w:rsidR="00C77531" w:rsidRDefault="00C77531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</w:p>
          <w:p w14:paraId="32FB5361" w14:textId="77777777" w:rsidR="00C77531" w:rsidRDefault="00C77531" w:rsidP="00C77531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lastRenderedPageBreak/>
              <w:t>If you no longer need this appointment please text CANCEL, your name, date of birth and date of appointment to 07850433752. Please note number is not a phone line!</w:t>
            </w:r>
          </w:p>
        </w:tc>
      </w:tr>
      <w:tr w:rsidR="00C77531" w:rsidRPr="008153D7" w14:paraId="7A6B47C2" w14:textId="77777777" w:rsidTr="007C617E">
        <w:trPr>
          <w:trHeight w:val="191"/>
        </w:trPr>
        <w:tc>
          <w:tcPr>
            <w:tcW w:w="3686" w:type="dxa"/>
            <w:vMerge/>
          </w:tcPr>
          <w:p w14:paraId="06839C1B" w14:textId="77777777" w:rsidR="00C77531" w:rsidRPr="008153D7" w:rsidRDefault="00C77531" w:rsidP="0049465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208752E" w14:textId="77777777" w:rsidR="00C77531" w:rsidRPr="008153D7" w:rsidRDefault="00C77531" w:rsidP="002F726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JX Board no longer working and so </w:t>
            </w:r>
            <w:r w:rsidR="00FA6CA8">
              <w:rPr>
                <w:rFonts w:ascii="Arial" w:hAnsi="Arial" w:cs="Arial"/>
              </w:rPr>
              <w:t xml:space="preserve">GPs have decided for the time being to continue without as it is far more personal. Receptionists have also mentioned that complaints from </w:t>
            </w:r>
            <w:proofErr w:type="gramStart"/>
            <w:r w:rsidR="00FA6CA8">
              <w:rPr>
                <w:rFonts w:ascii="Arial" w:hAnsi="Arial" w:cs="Arial"/>
              </w:rPr>
              <w:t>Patients</w:t>
            </w:r>
            <w:proofErr w:type="gramEnd"/>
            <w:r w:rsidR="00FA6CA8">
              <w:rPr>
                <w:rFonts w:ascii="Arial" w:hAnsi="Arial" w:cs="Arial"/>
              </w:rPr>
              <w:t xml:space="preserve"> who are waiting a long time have decreased.</w:t>
            </w:r>
          </w:p>
        </w:tc>
        <w:tc>
          <w:tcPr>
            <w:tcW w:w="6662" w:type="dxa"/>
            <w:gridSpan w:val="2"/>
            <w:vAlign w:val="center"/>
          </w:tcPr>
          <w:p w14:paraId="1984101F" w14:textId="77777777" w:rsidR="00C77531" w:rsidRDefault="00FA6CA8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PPG agreed that it was nice to be greeted by the clinician</w:t>
            </w:r>
          </w:p>
        </w:tc>
      </w:tr>
      <w:tr w:rsidR="00FA6CA8" w:rsidRPr="008153D7" w14:paraId="783B8A66" w14:textId="77777777" w:rsidTr="007C617E">
        <w:trPr>
          <w:trHeight w:val="191"/>
        </w:trPr>
        <w:tc>
          <w:tcPr>
            <w:tcW w:w="3686" w:type="dxa"/>
            <w:vMerge/>
          </w:tcPr>
          <w:p w14:paraId="00ACCDCC" w14:textId="77777777" w:rsidR="00FA6CA8" w:rsidRPr="008153D7" w:rsidRDefault="00FA6CA8" w:rsidP="0049465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005FC961" w14:textId="77777777" w:rsidR="00FA6CA8" w:rsidRDefault="00FA6CA8" w:rsidP="002F726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Asking patients why they need appointments. This is not because the girls are being nosey but because we are trying to ensure that all appointments are utilised correctly. </w:t>
            </w:r>
          </w:p>
        </w:tc>
        <w:tc>
          <w:tcPr>
            <w:tcW w:w="6662" w:type="dxa"/>
            <w:gridSpan w:val="2"/>
            <w:vAlign w:val="center"/>
          </w:tcPr>
          <w:p w14:paraId="75BD3F8A" w14:textId="77777777" w:rsidR="00FA6CA8" w:rsidRDefault="00FA6CA8" w:rsidP="008153D7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PPG agreed this was a good idea. Some had experienced it and did not feel the staff were intrusive.</w:t>
            </w:r>
          </w:p>
        </w:tc>
      </w:tr>
      <w:tr w:rsidR="00C77531" w:rsidRPr="008153D7" w14:paraId="79CE09DF" w14:textId="77777777" w:rsidTr="007C617E">
        <w:trPr>
          <w:trHeight w:val="191"/>
        </w:trPr>
        <w:tc>
          <w:tcPr>
            <w:tcW w:w="3686" w:type="dxa"/>
            <w:vMerge/>
          </w:tcPr>
          <w:p w14:paraId="1F3969C3" w14:textId="77777777" w:rsidR="00C77531" w:rsidRPr="008153D7" w:rsidRDefault="00C77531" w:rsidP="0049465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528" w:type="dxa"/>
          </w:tcPr>
          <w:p w14:paraId="789B174F" w14:textId="77777777" w:rsidR="00C77531" w:rsidRPr="008153D7" w:rsidRDefault="00C77531" w:rsidP="002F726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JC - Well Man Clinics are no longer available do we no longer </w:t>
            </w:r>
            <w:r w:rsidR="00FA6CA8">
              <w:rPr>
                <w:rFonts w:ascii="Arial" w:hAnsi="Arial" w:cs="Arial"/>
              </w:rPr>
              <w:t>do them?</w:t>
            </w:r>
          </w:p>
        </w:tc>
        <w:tc>
          <w:tcPr>
            <w:tcW w:w="6662" w:type="dxa"/>
            <w:gridSpan w:val="2"/>
            <w:vAlign w:val="center"/>
          </w:tcPr>
          <w:p w14:paraId="70DA17C0" w14:textId="77777777" w:rsidR="00C77531" w:rsidRDefault="00FA6CA8" w:rsidP="00FA6CA8">
            <w:pPr>
              <w:rPr>
                <w:rFonts w:ascii="Arial" w:eastAsia="Times New Roman" w:hAnsi="Arial" w:cs="Arial"/>
                <w:b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Do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>do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lang w:eastAsia="en-GB"/>
              </w:rPr>
              <w:t xml:space="preserve"> them upon request. Request with the Practice Nurse</w:t>
            </w:r>
          </w:p>
        </w:tc>
      </w:tr>
      <w:tr w:rsidR="00C77531" w:rsidRPr="008153D7" w14:paraId="7171DE36" w14:textId="77777777" w:rsidTr="007C617E">
        <w:trPr>
          <w:trHeight w:val="247"/>
        </w:trPr>
        <w:tc>
          <w:tcPr>
            <w:tcW w:w="3686" w:type="dxa"/>
          </w:tcPr>
          <w:p w14:paraId="705DAA38" w14:textId="77777777" w:rsidR="00C77531" w:rsidRPr="008153D7" w:rsidRDefault="00C77531" w:rsidP="008153D7">
            <w:pPr>
              <w:rPr>
                <w:rFonts w:ascii="Arial" w:eastAsia="Times New Roman" w:hAnsi="Arial" w:cs="Arial"/>
              </w:rPr>
            </w:pPr>
            <w:r w:rsidRPr="008153D7">
              <w:rPr>
                <w:rFonts w:ascii="Arial" w:eastAsia="Times New Roman" w:hAnsi="Arial" w:cs="Arial"/>
              </w:rPr>
              <w:t>ANY OTHER BUSINESS</w:t>
            </w:r>
          </w:p>
        </w:tc>
        <w:tc>
          <w:tcPr>
            <w:tcW w:w="5528" w:type="dxa"/>
          </w:tcPr>
          <w:p w14:paraId="54580A13" w14:textId="77777777" w:rsidR="00C77531" w:rsidRPr="008153D7" w:rsidRDefault="00C77531" w:rsidP="008153D7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None</w:t>
            </w:r>
          </w:p>
        </w:tc>
        <w:tc>
          <w:tcPr>
            <w:tcW w:w="6662" w:type="dxa"/>
            <w:gridSpan w:val="2"/>
            <w:vAlign w:val="center"/>
          </w:tcPr>
          <w:p w14:paraId="50874BC0" w14:textId="77777777" w:rsidR="00C77531" w:rsidRPr="008153D7" w:rsidRDefault="00C77531" w:rsidP="00AB473C">
            <w:pPr>
              <w:rPr>
                <w:rFonts w:ascii="Arial" w:eastAsia="Times New Roman" w:hAnsi="Arial" w:cs="Arial"/>
              </w:rPr>
            </w:pPr>
          </w:p>
        </w:tc>
      </w:tr>
      <w:tr w:rsidR="00C77531" w:rsidRPr="008153D7" w14:paraId="225BFE06" w14:textId="77777777" w:rsidTr="007C617E">
        <w:trPr>
          <w:trHeight w:val="212"/>
        </w:trPr>
        <w:tc>
          <w:tcPr>
            <w:tcW w:w="3686" w:type="dxa"/>
          </w:tcPr>
          <w:p w14:paraId="3866B92D" w14:textId="77777777" w:rsidR="00C77531" w:rsidRPr="008153D7" w:rsidRDefault="00C77531" w:rsidP="008153D7">
            <w:pPr>
              <w:rPr>
                <w:rFonts w:ascii="Arial" w:eastAsia="Times New Roman" w:hAnsi="Arial" w:cs="Arial"/>
              </w:rPr>
            </w:pPr>
            <w:r w:rsidRPr="008153D7">
              <w:rPr>
                <w:rFonts w:ascii="Arial" w:eastAsia="Times New Roman" w:hAnsi="Arial" w:cs="Arial"/>
              </w:rPr>
              <w:t>NEXT METING</w:t>
            </w:r>
          </w:p>
        </w:tc>
        <w:tc>
          <w:tcPr>
            <w:tcW w:w="5528" w:type="dxa"/>
          </w:tcPr>
          <w:p w14:paraId="57DABB0E" w14:textId="77777777" w:rsidR="00C77531" w:rsidRPr="008153D7" w:rsidRDefault="00C77531" w:rsidP="008153D7">
            <w:pPr>
              <w:rPr>
                <w:rFonts w:ascii="Arial" w:eastAsia="Times New Roman" w:hAnsi="Arial" w:cs="Arial"/>
              </w:rPr>
            </w:pPr>
            <w:r w:rsidRPr="008153D7">
              <w:rPr>
                <w:rFonts w:ascii="Arial" w:eastAsia="Times New Roman" w:hAnsi="Arial" w:cs="Arial"/>
              </w:rPr>
              <w:t>ALL</w:t>
            </w:r>
          </w:p>
        </w:tc>
        <w:tc>
          <w:tcPr>
            <w:tcW w:w="6662" w:type="dxa"/>
            <w:gridSpan w:val="2"/>
            <w:vAlign w:val="center"/>
          </w:tcPr>
          <w:p w14:paraId="7D46DB67" w14:textId="77777777" w:rsidR="00C77531" w:rsidRPr="008153D7" w:rsidRDefault="00C77531" w:rsidP="00494655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Friday 24</w:t>
            </w:r>
            <w:r w:rsidRPr="00FF6AF7">
              <w:rPr>
                <w:rFonts w:ascii="Arial" w:eastAsia="Times New Roman" w:hAnsi="Arial" w:cs="Arial"/>
                <w:b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</w:rPr>
              <w:t xml:space="preserve"> June </w:t>
            </w:r>
            <w:proofErr w:type="gramStart"/>
            <w:r>
              <w:rPr>
                <w:rFonts w:ascii="Arial" w:eastAsia="Times New Roman" w:hAnsi="Arial" w:cs="Arial"/>
                <w:b/>
              </w:rPr>
              <w:t>2016,  2</w:t>
            </w:r>
            <w:proofErr w:type="gramEnd"/>
            <w:r>
              <w:rPr>
                <w:rFonts w:ascii="Arial" w:eastAsia="Times New Roman" w:hAnsi="Arial" w:cs="Arial"/>
                <w:b/>
              </w:rPr>
              <w:t>pm at Latchford Medical Centre</w:t>
            </w:r>
          </w:p>
        </w:tc>
      </w:tr>
    </w:tbl>
    <w:p w14:paraId="3E2CEC8B" w14:textId="77777777" w:rsidR="00C01C91" w:rsidRDefault="00C01C91"/>
    <w:sectPr w:rsidR="00C01C91" w:rsidSect="0048084C">
      <w:pgSz w:w="16838" w:h="11899" w:orient="landscape"/>
      <w:pgMar w:top="567" w:right="567" w:bottom="0" w:left="567" w:header="709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20189"/>
    <w:multiLevelType w:val="hybridMultilevel"/>
    <w:tmpl w:val="21644D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90586"/>
    <w:multiLevelType w:val="hybridMultilevel"/>
    <w:tmpl w:val="6DF82864"/>
    <w:lvl w:ilvl="0" w:tplc="3B5EF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276C1"/>
    <w:multiLevelType w:val="hybridMultilevel"/>
    <w:tmpl w:val="1F4C0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70A61"/>
    <w:multiLevelType w:val="hybridMultilevel"/>
    <w:tmpl w:val="658AC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7501"/>
    <w:multiLevelType w:val="hybridMultilevel"/>
    <w:tmpl w:val="FECC8C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81BFA"/>
    <w:multiLevelType w:val="hybridMultilevel"/>
    <w:tmpl w:val="F8927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01B7B"/>
    <w:multiLevelType w:val="hybridMultilevel"/>
    <w:tmpl w:val="DD606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6400C"/>
    <w:multiLevelType w:val="hybridMultilevel"/>
    <w:tmpl w:val="0040F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0F16"/>
    <w:multiLevelType w:val="hybridMultilevel"/>
    <w:tmpl w:val="40C8C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66CAF"/>
    <w:multiLevelType w:val="hybridMultilevel"/>
    <w:tmpl w:val="40C8C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D2716"/>
    <w:multiLevelType w:val="hybridMultilevel"/>
    <w:tmpl w:val="9E6E7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B40F4"/>
    <w:multiLevelType w:val="hybridMultilevel"/>
    <w:tmpl w:val="2578F3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651690">
    <w:abstractNumId w:val="11"/>
  </w:num>
  <w:num w:numId="2" w16cid:durableId="140931512">
    <w:abstractNumId w:val="10"/>
  </w:num>
  <w:num w:numId="3" w16cid:durableId="1157190409">
    <w:abstractNumId w:val="5"/>
  </w:num>
  <w:num w:numId="4" w16cid:durableId="2039811919">
    <w:abstractNumId w:val="3"/>
  </w:num>
  <w:num w:numId="5" w16cid:durableId="1513372132">
    <w:abstractNumId w:val="1"/>
  </w:num>
  <w:num w:numId="6" w16cid:durableId="1348872678">
    <w:abstractNumId w:val="7"/>
  </w:num>
  <w:num w:numId="7" w16cid:durableId="43139689">
    <w:abstractNumId w:val="2"/>
  </w:num>
  <w:num w:numId="8" w16cid:durableId="1787502174">
    <w:abstractNumId w:val="9"/>
  </w:num>
  <w:num w:numId="9" w16cid:durableId="1080565103">
    <w:abstractNumId w:val="4"/>
  </w:num>
  <w:num w:numId="10" w16cid:durableId="1012607179">
    <w:abstractNumId w:val="8"/>
  </w:num>
  <w:num w:numId="11" w16cid:durableId="413938865">
    <w:abstractNumId w:val="6"/>
  </w:num>
  <w:num w:numId="12" w16cid:durableId="1026638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7E"/>
    <w:rsid w:val="000214D6"/>
    <w:rsid w:val="00090640"/>
    <w:rsid w:val="000A79F1"/>
    <w:rsid w:val="000C048B"/>
    <w:rsid w:val="000C48D2"/>
    <w:rsid w:val="000F385E"/>
    <w:rsid w:val="001025F0"/>
    <w:rsid w:val="00117A0D"/>
    <w:rsid w:val="00140BA8"/>
    <w:rsid w:val="00183851"/>
    <w:rsid w:val="001939A9"/>
    <w:rsid w:val="001A5C74"/>
    <w:rsid w:val="002842B1"/>
    <w:rsid w:val="002938D7"/>
    <w:rsid w:val="002B2E2A"/>
    <w:rsid w:val="002E4934"/>
    <w:rsid w:val="002F726C"/>
    <w:rsid w:val="003452D9"/>
    <w:rsid w:val="003454A3"/>
    <w:rsid w:val="00371CC8"/>
    <w:rsid w:val="00397426"/>
    <w:rsid w:val="003E008B"/>
    <w:rsid w:val="004118D4"/>
    <w:rsid w:val="00433BB9"/>
    <w:rsid w:val="00442115"/>
    <w:rsid w:val="00442D0D"/>
    <w:rsid w:val="00446E01"/>
    <w:rsid w:val="0048084C"/>
    <w:rsid w:val="00494655"/>
    <w:rsid w:val="004C7EBB"/>
    <w:rsid w:val="004D5CD1"/>
    <w:rsid w:val="004D7E83"/>
    <w:rsid w:val="004E5BBD"/>
    <w:rsid w:val="004F45E7"/>
    <w:rsid w:val="00514293"/>
    <w:rsid w:val="005257CC"/>
    <w:rsid w:val="0057220C"/>
    <w:rsid w:val="005B223F"/>
    <w:rsid w:val="005C3A9C"/>
    <w:rsid w:val="005E031E"/>
    <w:rsid w:val="005E1096"/>
    <w:rsid w:val="005F3AD7"/>
    <w:rsid w:val="00607948"/>
    <w:rsid w:val="00624B4E"/>
    <w:rsid w:val="006542FB"/>
    <w:rsid w:val="00696AA4"/>
    <w:rsid w:val="006B1B65"/>
    <w:rsid w:val="006D08C3"/>
    <w:rsid w:val="006D7652"/>
    <w:rsid w:val="006F4F6E"/>
    <w:rsid w:val="006F5816"/>
    <w:rsid w:val="0073485E"/>
    <w:rsid w:val="00746408"/>
    <w:rsid w:val="007C541B"/>
    <w:rsid w:val="007C617E"/>
    <w:rsid w:val="007C7A00"/>
    <w:rsid w:val="007D68AC"/>
    <w:rsid w:val="00803694"/>
    <w:rsid w:val="008153D7"/>
    <w:rsid w:val="00821F8D"/>
    <w:rsid w:val="008273A0"/>
    <w:rsid w:val="00865AB2"/>
    <w:rsid w:val="00896595"/>
    <w:rsid w:val="008B7505"/>
    <w:rsid w:val="00917358"/>
    <w:rsid w:val="00920F72"/>
    <w:rsid w:val="00922D5E"/>
    <w:rsid w:val="00926C1A"/>
    <w:rsid w:val="009C2CE0"/>
    <w:rsid w:val="009D61F6"/>
    <w:rsid w:val="009D7B9F"/>
    <w:rsid w:val="009F7BCB"/>
    <w:rsid w:val="00A02F97"/>
    <w:rsid w:val="00A077BF"/>
    <w:rsid w:val="00A26392"/>
    <w:rsid w:val="00A554D7"/>
    <w:rsid w:val="00A67017"/>
    <w:rsid w:val="00A9763E"/>
    <w:rsid w:val="00AA5957"/>
    <w:rsid w:val="00AB473C"/>
    <w:rsid w:val="00AC42DB"/>
    <w:rsid w:val="00AC42FB"/>
    <w:rsid w:val="00AD58FE"/>
    <w:rsid w:val="00AE6FE7"/>
    <w:rsid w:val="00B13B5C"/>
    <w:rsid w:val="00B145B1"/>
    <w:rsid w:val="00B75A9E"/>
    <w:rsid w:val="00B80A32"/>
    <w:rsid w:val="00B84EDB"/>
    <w:rsid w:val="00B905C9"/>
    <w:rsid w:val="00BA34C4"/>
    <w:rsid w:val="00BC7F7E"/>
    <w:rsid w:val="00BE4F61"/>
    <w:rsid w:val="00BF6516"/>
    <w:rsid w:val="00C01C91"/>
    <w:rsid w:val="00C12CA2"/>
    <w:rsid w:val="00C22CE1"/>
    <w:rsid w:val="00C42B4D"/>
    <w:rsid w:val="00C61258"/>
    <w:rsid w:val="00C63C13"/>
    <w:rsid w:val="00C64C7D"/>
    <w:rsid w:val="00C67C6F"/>
    <w:rsid w:val="00C77531"/>
    <w:rsid w:val="00C918C0"/>
    <w:rsid w:val="00C95612"/>
    <w:rsid w:val="00CF2224"/>
    <w:rsid w:val="00CF7C4E"/>
    <w:rsid w:val="00D17E2F"/>
    <w:rsid w:val="00D23B7A"/>
    <w:rsid w:val="00D3147A"/>
    <w:rsid w:val="00D5638C"/>
    <w:rsid w:val="00D61DE8"/>
    <w:rsid w:val="00DA19CC"/>
    <w:rsid w:val="00DA4F56"/>
    <w:rsid w:val="00DA600D"/>
    <w:rsid w:val="00E111B9"/>
    <w:rsid w:val="00E127A1"/>
    <w:rsid w:val="00E567FA"/>
    <w:rsid w:val="00E57938"/>
    <w:rsid w:val="00E625F3"/>
    <w:rsid w:val="00E96726"/>
    <w:rsid w:val="00EB0BE1"/>
    <w:rsid w:val="00ED5F5A"/>
    <w:rsid w:val="00EF3937"/>
    <w:rsid w:val="00F3755F"/>
    <w:rsid w:val="00F46D39"/>
    <w:rsid w:val="00F536CE"/>
    <w:rsid w:val="00F57680"/>
    <w:rsid w:val="00F764AD"/>
    <w:rsid w:val="00FA6CA8"/>
    <w:rsid w:val="00FD546B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570BB4"/>
  <w15:chartTrackingRefBased/>
  <w15:docId w15:val="{10265F8B-3CC8-4146-8A31-B47B65B2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BC7F7E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C7F7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semiHidden/>
    <w:rsid w:val="00B80A32"/>
    <w:rPr>
      <w:rFonts w:ascii="Tahoma" w:hAnsi="Tahoma" w:cs="Tahoma"/>
      <w:sz w:val="16"/>
      <w:szCs w:val="16"/>
    </w:rPr>
  </w:style>
  <w:style w:type="character" w:styleId="Hyperlink">
    <w:name w:val="Hyperlink"/>
    <w:rsid w:val="002938D7"/>
    <w:rPr>
      <w:color w:val="0000FF"/>
      <w:u w:val="single"/>
    </w:rPr>
  </w:style>
  <w:style w:type="character" w:styleId="FollowedHyperlink">
    <w:name w:val="FollowedHyperlink"/>
    <w:rsid w:val="00A02F97"/>
    <w:rPr>
      <w:color w:val="800080"/>
      <w:u w:val="single"/>
    </w:rPr>
  </w:style>
  <w:style w:type="table" w:styleId="TableGrid">
    <w:name w:val="Table Grid"/>
    <w:basedOn w:val="TableNormal"/>
    <w:rsid w:val="00C01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.doc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1.doc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Binary/Identity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Kerner</dc:creator>
  <cp:keywords/>
  <cp:lastModifiedBy>Amy Griffiths</cp:lastModifiedBy>
  <cp:revision>4</cp:revision>
  <cp:lastPrinted>2016-04-29T13:07:00Z</cp:lastPrinted>
  <dcterms:created xsi:type="dcterms:W3CDTF">2021-08-09T09:35:00Z</dcterms:created>
  <dcterms:modified xsi:type="dcterms:W3CDTF">2024-04-16T09:01:00Z</dcterms:modified>
</cp:coreProperties>
</file>