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7E46" w14:textId="77777777" w:rsidR="00CF5644" w:rsidRDefault="00CF5644" w:rsidP="00544A14">
      <w:pPr>
        <w:jc w:val="right"/>
        <w:rPr>
          <w:rFonts w:ascii="Arial" w:hAnsi="Arial"/>
          <w:b/>
          <w:sz w:val="24"/>
          <w:szCs w:val="24"/>
        </w:rPr>
      </w:pPr>
    </w:p>
    <w:p w14:paraId="42EF6E86" w14:textId="77777777" w:rsidR="00937EC7" w:rsidRDefault="00937EC7" w:rsidP="00032FD2">
      <w:pPr>
        <w:jc w:val="center"/>
        <w:rPr>
          <w:rFonts w:ascii="Arial" w:hAnsi="Arial" w:cs="Arial"/>
          <w:sz w:val="24"/>
          <w:szCs w:val="24"/>
        </w:rPr>
      </w:pPr>
      <w:r>
        <w:rPr>
          <w:rFonts w:ascii="Arial" w:hAnsi="Arial" w:cs="Arial"/>
          <w:sz w:val="24"/>
          <w:szCs w:val="24"/>
        </w:rPr>
        <w:t>Statement of Purpose</w:t>
      </w:r>
    </w:p>
    <w:p w14:paraId="2A8244FB" w14:textId="41BB210B" w:rsidR="00032FD2" w:rsidRPr="00032FD2" w:rsidRDefault="00032FD2" w:rsidP="00032FD2">
      <w:pPr>
        <w:jc w:val="center"/>
        <w:rPr>
          <w:rFonts w:ascii="Arial" w:hAnsi="Arial" w:cs="Arial"/>
          <w:sz w:val="24"/>
          <w:szCs w:val="24"/>
        </w:rPr>
      </w:pPr>
      <w:r w:rsidRPr="00032FD2">
        <w:rPr>
          <w:rFonts w:ascii="Arial" w:hAnsi="Arial" w:cs="Arial"/>
          <w:sz w:val="24"/>
          <w:szCs w:val="24"/>
        </w:rPr>
        <w:t>Latchford Medical Centre</w:t>
      </w:r>
    </w:p>
    <w:p w14:paraId="629D2D45" w14:textId="77777777" w:rsidR="00032FD2" w:rsidRPr="00032FD2" w:rsidRDefault="00032FD2" w:rsidP="00032FD2">
      <w:pPr>
        <w:jc w:val="center"/>
        <w:rPr>
          <w:rFonts w:ascii="Arial" w:hAnsi="Arial" w:cs="Arial"/>
          <w:sz w:val="24"/>
          <w:szCs w:val="24"/>
        </w:rPr>
      </w:pPr>
    </w:p>
    <w:p w14:paraId="2E05F4DE" w14:textId="77777777" w:rsidR="00032FD2" w:rsidRPr="00032FD2" w:rsidRDefault="00032FD2" w:rsidP="00032FD2">
      <w:pPr>
        <w:adjustRightInd w:val="0"/>
        <w:jc w:val="both"/>
        <w:rPr>
          <w:rFonts w:ascii="Arial" w:hAnsi="Arial" w:cs="Arial"/>
          <w:b/>
          <w:color w:val="000000"/>
          <w:sz w:val="24"/>
          <w:szCs w:val="24"/>
        </w:rPr>
      </w:pPr>
      <w:r w:rsidRPr="00032FD2">
        <w:rPr>
          <w:rFonts w:ascii="Arial" w:hAnsi="Arial" w:cs="Arial"/>
          <w:b/>
          <w:color w:val="000000"/>
          <w:sz w:val="24"/>
          <w:szCs w:val="24"/>
        </w:rPr>
        <w:t>REGULATED ACTIVITIES</w:t>
      </w:r>
    </w:p>
    <w:p w14:paraId="358FC137" w14:textId="77777777" w:rsidR="00032FD2" w:rsidRPr="00032FD2" w:rsidRDefault="00032FD2" w:rsidP="00032FD2">
      <w:pPr>
        <w:adjustRightInd w:val="0"/>
        <w:jc w:val="both"/>
        <w:rPr>
          <w:rFonts w:ascii="Arial" w:hAnsi="Arial" w:cs="Arial"/>
          <w:color w:val="000000"/>
          <w:sz w:val="24"/>
          <w:szCs w:val="24"/>
        </w:rPr>
      </w:pPr>
      <w:r w:rsidRPr="00032FD2">
        <w:rPr>
          <w:rFonts w:ascii="Arial" w:hAnsi="Arial" w:cs="Arial"/>
          <w:color w:val="000000"/>
          <w:sz w:val="24"/>
          <w:szCs w:val="24"/>
        </w:rPr>
        <w:t xml:space="preserve"> </w:t>
      </w:r>
    </w:p>
    <w:p w14:paraId="66F42947" w14:textId="0822D702" w:rsidR="00032FD2" w:rsidRPr="00032FD2" w:rsidRDefault="00032FD2" w:rsidP="00032FD2">
      <w:pPr>
        <w:numPr>
          <w:ilvl w:val="0"/>
          <w:numId w:val="5"/>
        </w:numPr>
        <w:adjustRightInd w:val="0"/>
        <w:jc w:val="both"/>
        <w:rPr>
          <w:rFonts w:ascii="Arial" w:hAnsi="Arial" w:cs="Arial"/>
          <w:sz w:val="24"/>
          <w:szCs w:val="24"/>
        </w:rPr>
      </w:pPr>
      <w:r w:rsidRPr="00032FD2">
        <w:rPr>
          <w:rFonts w:ascii="Arial" w:hAnsi="Arial" w:cs="Arial"/>
          <w:sz w:val="24"/>
          <w:szCs w:val="24"/>
        </w:rPr>
        <w:t xml:space="preserve">Treatment of disease, </w:t>
      </w:r>
      <w:r w:rsidR="00937EC7" w:rsidRPr="00032FD2">
        <w:rPr>
          <w:rFonts w:ascii="Arial" w:hAnsi="Arial" w:cs="Arial"/>
          <w:sz w:val="24"/>
          <w:szCs w:val="24"/>
        </w:rPr>
        <w:t>disorder,</w:t>
      </w:r>
      <w:r w:rsidRPr="00032FD2">
        <w:rPr>
          <w:rFonts w:ascii="Arial" w:hAnsi="Arial" w:cs="Arial"/>
          <w:sz w:val="24"/>
          <w:szCs w:val="24"/>
        </w:rPr>
        <w:t xml:space="preserve"> or injury</w:t>
      </w:r>
    </w:p>
    <w:p w14:paraId="3FE081E1" w14:textId="77777777" w:rsidR="00032FD2" w:rsidRPr="00032FD2" w:rsidRDefault="00032FD2" w:rsidP="00032FD2">
      <w:pPr>
        <w:numPr>
          <w:ilvl w:val="0"/>
          <w:numId w:val="5"/>
        </w:numPr>
        <w:adjustRightInd w:val="0"/>
        <w:jc w:val="both"/>
        <w:rPr>
          <w:rFonts w:ascii="Arial" w:hAnsi="Arial" w:cs="Arial"/>
          <w:sz w:val="24"/>
          <w:szCs w:val="24"/>
        </w:rPr>
      </w:pPr>
      <w:r w:rsidRPr="00032FD2">
        <w:rPr>
          <w:rFonts w:ascii="Arial" w:hAnsi="Arial" w:cs="Arial"/>
          <w:sz w:val="24"/>
          <w:szCs w:val="24"/>
        </w:rPr>
        <w:t>Diagnostic and screening procedures</w:t>
      </w:r>
    </w:p>
    <w:p w14:paraId="22E35C99" w14:textId="77777777" w:rsidR="00032FD2" w:rsidRPr="00032FD2" w:rsidRDefault="00032FD2" w:rsidP="00032FD2">
      <w:pPr>
        <w:numPr>
          <w:ilvl w:val="0"/>
          <w:numId w:val="5"/>
        </w:numPr>
        <w:adjustRightInd w:val="0"/>
        <w:jc w:val="both"/>
        <w:rPr>
          <w:rFonts w:ascii="Arial" w:hAnsi="Arial" w:cs="Arial"/>
          <w:sz w:val="24"/>
          <w:szCs w:val="24"/>
        </w:rPr>
      </w:pPr>
      <w:r w:rsidRPr="00032FD2">
        <w:rPr>
          <w:rFonts w:ascii="Arial" w:hAnsi="Arial" w:cs="Arial"/>
          <w:sz w:val="24"/>
          <w:szCs w:val="24"/>
        </w:rPr>
        <w:t>Surgical Procedures</w:t>
      </w:r>
    </w:p>
    <w:p w14:paraId="0764147B" w14:textId="77777777" w:rsidR="00032FD2" w:rsidRPr="00032FD2" w:rsidRDefault="00032FD2" w:rsidP="00032FD2">
      <w:pPr>
        <w:numPr>
          <w:ilvl w:val="0"/>
          <w:numId w:val="5"/>
        </w:numPr>
        <w:adjustRightInd w:val="0"/>
        <w:jc w:val="both"/>
        <w:rPr>
          <w:rFonts w:ascii="Arial" w:hAnsi="Arial" w:cs="Arial"/>
          <w:sz w:val="24"/>
          <w:szCs w:val="24"/>
        </w:rPr>
      </w:pPr>
      <w:r w:rsidRPr="00032FD2">
        <w:rPr>
          <w:rFonts w:ascii="Arial" w:hAnsi="Arial" w:cs="Arial"/>
          <w:sz w:val="24"/>
          <w:szCs w:val="24"/>
        </w:rPr>
        <w:t>Family Planning Service</w:t>
      </w:r>
    </w:p>
    <w:p w14:paraId="25725D52" w14:textId="77777777" w:rsidR="00032FD2" w:rsidRPr="00032FD2" w:rsidRDefault="00032FD2" w:rsidP="00032FD2">
      <w:pPr>
        <w:jc w:val="both"/>
        <w:rPr>
          <w:rFonts w:ascii="Arial" w:hAnsi="Arial" w:cs="Arial"/>
          <w:sz w:val="24"/>
          <w:szCs w:val="24"/>
        </w:rPr>
      </w:pPr>
    </w:p>
    <w:p w14:paraId="2F72D3D4" w14:textId="77777777" w:rsidR="00032FD2" w:rsidRPr="00032FD2" w:rsidRDefault="00032FD2" w:rsidP="00032FD2">
      <w:pPr>
        <w:jc w:val="both"/>
        <w:rPr>
          <w:rFonts w:ascii="Arial" w:hAnsi="Arial" w:cs="Arial"/>
          <w:b/>
          <w:sz w:val="24"/>
          <w:szCs w:val="24"/>
        </w:rPr>
      </w:pPr>
      <w:r w:rsidRPr="00032FD2">
        <w:rPr>
          <w:rFonts w:ascii="Arial" w:hAnsi="Arial" w:cs="Arial"/>
          <w:b/>
          <w:sz w:val="24"/>
          <w:szCs w:val="24"/>
        </w:rPr>
        <w:t>RESPONSIBILITIES</w:t>
      </w:r>
    </w:p>
    <w:p w14:paraId="633538F7" w14:textId="77777777" w:rsidR="00032FD2" w:rsidRPr="00032FD2" w:rsidRDefault="00032FD2" w:rsidP="00032FD2">
      <w:pPr>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258"/>
        <w:gridCol w:w="3191"/>
      </w:tblGrid>
      <w:tr w:rsidR="00032FD2" w:rsidRPr="00032FD2" w14:paraId="4ABCC006" w14:textId="77777777" w:rsidTr="00810774">
        <w:tc>
          <w:tcPr>
            <w:tcW w:w="3360" w:type="dxa"/>
            <w:shd w:val="clear" w:color="auto" w:fill="auto"/>
          </w:tcPr>
          <w:p w14:paraId="0BD74A7A"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Aspect</w:t>
            </w:r>
          </w:p>
        </w:tc>
        <w:tc>
          <w:tcPr>
            <w:tcW w:w="3360" w:type="dxa"/>
            <w:shd w:val="clear" w:color="auto" w:fill="auto"/>
          </w:tcPr>
          <w:p w14:paraId="5D50EFA1"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Overall responsibility</w:t>
            </w:r>
          </w:p>
        </w:tc>
        <w:tc>
          <w:tcPr>
            <w:tcW w:w="3299" w:type="dxa"/>
            <w:shd w:val="clear" w:color="auto" w:fill="auto"/>
          </w:tcPr>
          <w:p w14:paraId="0505CE01"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Delegated control</w:t>
            </w:r>
          </w:p>
        </w:tc>
      </w:tr>
      <w:tr w:rsidR="00032FD2" w:rsidRPr="00032FD2" w14:paraId="53AE4453" w14:textId="77777777" w:rsidTr="00810774">
        <w:tc>
          <w:tcPr>
            <w:tcW w:w="3360" w:type="dxa"/>
            <w:shd w:val="clear" w:color="auto" w:fill="auto"/>
          </w:tcPr>
          <w:p w14:paraId="461F80D8" w14:textId="5E784481" w:rsidR="00032FD2" w:rsidRPr="00032FD2" w:rsidRDefault="00032FD2" w:rsidP="00810774">
            <w:pPr>
              <w:jc w:val="both"/>
              <w:rPr>
                <w:rFonts w:ascii="Arial" w:hAnsi="Arial" w:cs="Arial"/>
                <w:sz w:val="24"/>
                <w:szCs w:val="24"/>
              </w:rPr>
            </w:pPr>
            <w:r w:rsidRPr="00032FD2">
              <w:rPr>
                <w:rFonts w:ascii="Arial" w:hAnsi="Arial" w:cs="Arial"/>
                <w:sz w:val="24"/>
                <w:szCs w:val="24"/>
              </w:rPr>
              <w:t xml:space="preserve">Statement of Purpose – Preparation, </w:t>
            </w:r>
            <w:r w:rsidR="00937EC7" w:rsidRPr="00032FD2">
              <w:rPr>
                <w:rFonts w:ascii="Arial" w:hAnsi="Arial" w:cs="Arial"/>
                <w:sz w:val="24"/>
                <w:szCs w:val="24"/>
              </w:rPr>
              <w:t>publication,</w:t>
            </w:r>
            <w:r w:rsidRPr="00032FD2">
              <w:rPr>
                <w:rFonts w:ascii="Arial" w:hAnsi="Arial" w:cs="Arial"/>
                <w:sz w:val="24"/>
                <w:szCs w:val="24"/>
              </w:rPr>
              <w:t xml:space="preserve"> and periodic review </w:t>
            </w:r>
          </w:p>
        </w:tc>
        <w:tc>
          <w:tcPr>
            <w:tcW w:w="3360" w:type="dxa"/>
            <w:shd w:val="clear" w:color="auto" w:fill="auto"/>
          </w:tcPr>
          <w:p w14:paraId="419EB011"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 xml:space="preserve">Dr N Palmer </w:t>
            </w:r>
          </w:p>
          <w:p w14:paraId="7FD54E98"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 xml:space="preserve">Dr R Wong </w:t>
            </w:r>
          </w:p>
          <w:p w14:paraId="353515EE"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Dr C Unwin</w:t>
            </w:r>
          </w:p>
          <w:p w14:paraId="509716EA"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Dr F Davies</w:t>
            </w:r>
          </w:p>
        </w:tc>
        <w:tc>
          <w:tcPr>
            <w:tcW w:w="3299" w:type="dxa"/>
            <w:shd w:val="clear" w:color="auto" w:fill="auto"/>
          </w:tcPr>
          <w:p w14:paraId="4F56E579" w14:textId="77777777" w:rsidR="00032FD2" w:rsidRPr="00032FD2" w:rsidRDefault="00032FD2" w:rsidP="00032FD2">
            <w:pPr>
              <w:rPr>
                <w:rFonts w:ascii="Arial" w:hAnsi="Arial" w:cs="Arial"/>
                <w:sz w:val="24"/>
                <w:szCs w:val="24"/>
              </w:rPr>
            </w:pPr>
            <w:r w:rsidRPr="00032FD2">
              <w:rPr>
                <w:rFonts w:ascii="Arial" w:hAnsi="Arial" w:cs="Arial"/>
                <w:sz w:val="24"/>
                <w:szCs w:val="24"/>
              </w:rPr>
              <w:t>Katy Taberner (nee Brocklehurst)</w:t>
            </w:r>
          </w:p>
        </w:tc>
      </w:tr>
    </w:tbl>
    <w:p w14:paraId="5F7FF72C" w14:textId="77777777" w:rsidR="00032FD2" w:rsidRPr="00032FD2" w:rsidRDefault="00032FD2" w:rsidP="00032FD2">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813"/>
        <w:gridCol w:w="2121"/>
      </w:tblGrid>
      <w:tr w:rsidR="00032FD2" w:rsidRPr="00032FD2" w14:paraId="4A974E7C" w14:textId="77777777" w:rsidTr="00810774">
        <w:tc>
          <w:tcPr>
            <w:tcW w:w="2802" w:type="dxa"/>
            <w:shd w:val="clear" w:color="auto" w:fill="auto"/>
          </w:tcPr>
          <w:p w14:paraId="4B3A36B7"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ASPECT</w:t>
            </w:r>
          </w:p>
        </w:tc>
        <w:tc>
          <w:tcPr>
            <w:tcW w:w="4907" w:type="dxa"/>
            <w:shd w:val="clear" w:color="auto" w:fill="auto"/>
          </w:tcPr>
          <w:p w14:paraId="1351DB42"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REQUIREMENT</w:t>
            </w:r>
          </w:p>
        </w:tc>
        <w:tc>
          <w:tcPr>
            <w:tcW w:w="2145" w:type="dxa"/>
            <w:shd w:val="clear" w:color="auto" w:fill="auto"/>
          </w:tcPr>
          <w:p w14:paraId="46551F1C"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CHECKED AND PRESENT Y/N</w:t>
            </w:r>
          </w:p>
        </w:tc>
      </w:tr>
      <w:tr w:rsidR="00032FD2" w:rsidRPr="00032FD2" w14:paraId="62202190" w14:textId="77777777" w:rsidTr="00810774">
        <w:tc>
          <w:tcPr>
            <w:tcW w:w="2802" w:type="dxa"/>
            <w:shd w:val="clear" w:color="auto" w:fill="auto"/>
          </w:tcPr>
          <w:p w14:paraId="29AAD8AB" w14:textId="77777777" w:rsidR="00032FD2" w:rsidRPr="00032FD2" w:rsidRDefault="00032FD2" w:rsidP="00810774">
            <w:pPr>
              <w:jc w:val="both"/>
              <w:rPr>
                <w:rFonts w:ascii="Arial" w:hAnsi="Arial" w:cs="Arial"/>
                <w:b/>
                <w:sz w:val="24"/>
                <w:szCs w:val="24"/>
              </w:rPr>
            </w:pPr>
            <w:r w:rsidRPr="00032FD2">
              <w:rPr>
                <w:rFonts w:ascii="Arial" w:hAnsi="Arial" w:cs="Arial"/>
                <w:b/>
                <w:sz w:val="24"/>
                <w:szCs w:val="24"/>
              </w:rPr>
              <w:t>Statement of Purpose</w:t>
            </w:r>
          </w:p>
        </w:tc>
        <w:tc>
          <w:tcPr>
            <w:tcW w:w="4907" w:type="dxa"/>
            <w:shd w:val="clear" w:color="auto" w:fill="auto"/>
          </w:tcPr>
          <w:p w14:paraId="1A46E7FF"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Prepared and checked</w:t>
            </w:r>
          </w:p>
        </w:tc>
        <w:tc>
          <w:tcPr>
            <w:tcW w:w="2145" w:type="dxa"/>
            <w:shd w:val="clear" w:color="auto" w:fill="auto"/>
          </w:tcPr>
          <w:p w14:paraId="2D3EED3E"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Y</w:t>
            </w:r>
          </w:p>
        </w:tc>
      </w:tr>
      <w:tr w:rsidR="00032FD2" w:rsidRPr="00032FD2" w14:paraId="2C5EB4CD" w14:textId="77777777" w:rsidTr="00810774">
        <w:tc>
          <w:tcPr>
            <w:tcW w:w="2802" w:type="dxa"/>
            <w:shd w:val="clear" w:color="auto" w:fill="auto"/>
          </w:tcPr>
          <w:p w14:paraId="05B47A71" w14:textId="77777777" w:rsidR="00032FD2" w:rsidRPr="00032FD2" w:rsidRDefault="00032FD2" w:rsidP="00810774">
            <w:pPr>
              <w:jc w:val="both"/>
              <w:rPr>
                <w:rFonts w:ascii="Arial" w:hAnsi="Arial" w:cs="Arial"/>
                <w:b/>
                <w:sz w:val="24"/>
                <w:szCs w:val="24"/>
              </w:rPr>
            </w:pPr>
          </w:p>
        </w:tc>
        <w:tc>
          <w:tcPr>
            <w:tcW w:w="4907" w:type="dxa"/>
            <w:shd w:val="clear" w:color="auto" w:fill="auto"/>
          </w:tcPr>
          <w:p w14:paraId="77C9EE74"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Scheduled review planned and carried out</w:t>
            </w:r>
          </w:p>
        </w:tc>
        <w:tc>
          <w:tcPr>
            <w:tcW w:w="2145" w:type="dxa"/>
            <w:shd w:val="clear" w:color="auto" w:fill="auto"/>
          </w:tcPr>
          <w:p w14:paraId="18CDDB31" w14:textId="60686C3E" w:rsidR="00032FD2" w:rsidRPr="00032FD2" w:rsidRDefault="00937EC7" w:rsidP="00810774">
            <w:pPr>
              <w:jc w:val="both"/>
              <w:rPr>
                <w:rFonts w:ascii="Arial" w:hAnsi="Arial" w:cs="Arial"/>
                <w:sz w:val="24"/>
                <w:szCs w:val="24"/>
              </w:rPr>
            </w:pPr>
            <w:r>
              <w:rPr>
                <w:rFonts w:ascii="Arial" w:hAnsi="Arial" w:cs="Arial"/>
                <w:sz w:val="24"/>
                <w:szCs w:val="24"/>
              </w:rPr>
              <w:t>September 2023</w:t>
            </w:r>
          </w:p>
        </w:tc>
      </w:tr>
      <w:tr w:rsidR="00032FD2" w:rsidRPr="00032FD2" w14:paraId="286CA470" w14:textId="77777777" w:rsidTr="00810774">
        <w:tc>
          <w:tcPr>
            <w:tcW w:w="2802" w:type="dxa"/>
            <w:shd w:val="clear" w:color="auto" w:fill="auto"/>
          </w:tcPr>
          <w:p w14:paraId="484AF9AF" w14:textId="77777777" w:rsidR="00032FD2" w:rsidRPr="00032FD2" w:rsidRDefault="00032FD2" w:rsidP="00810774">
            <w:pPr>
              <w:jc w:val="both"/>
              <w:rPr>
                <w:rFonts w:ascii="Arial" w:hAnsi="Arial" w:cs="Arial"/>
                <w:sz w:val="24"/>
                <w:szCs w:val="24"/>
              </w:rPr>
            </w:pPr>
          </w:p>
        </w:tc>
        <w:tc>
          <w:tcPr>
            <w:tcW w:w="4907" w:type="dxa"/>
            <w:shd w:val="clear" w:color="auto" w:fill="auto"/>
          </w:tcPr>
          <w:p w14:paraId="7F5986E9" w14:textId="77777777" w:rsidR="00032FD2" w:rsidRPr="00032FD2" w:rsidRDefault="00032FD2" w:rsidP="00810774">
            <w:pPr>
              <w:jc w:val="both"/>
              <w:rPr>
                <w:rFonts w:ascii="Arial" w:hAnsi="Arial" w:cs="Arial"/>
                <w:sz w:val="24"/>
                <w:szCs w:val="24"/>
              </w:rPr>
            </w:pPr>
            <w:r w:rsidRPr="00032FD2">
              <w:rPr>
                <w:rFonts w:ascii="Arial" w:hAnsi="Arial" w:cs="Arial"/>
                <w:sz w:val="24"/>
                <w:szCs w:val="24"/>
              </w:rPr>
              <w:t>CQC advised of any revisions within 28 days of the revision</w:t>
            </w:r>
          </w:p>
        </w:tc>
        <w:tc>
          <w:tcPr>
            <w:tcW w:w="2145" w:type="dxa"/>
            <w:shd w:val="clear" w:color="auto" w:fill="auto"/>
          </w:tcPr>
          <w:p w14:paraId="28999EC5" w14:textId="1AF42D6A" w:rsidR="00032FD2" w:rsidRPr="00032FD2" w:rsidRDefault="00937EC7" w:rsidP="00810774">
            <w:pPr>
              <w:jc w:val="both"/>
              <w:rPr>
                <w:rFonts w:ascii="Arial" w:hAnsi="Arial" w:cs="Arial"/>
                <w:sz w:val="24"/>
                <w:szCs w:val="24"/>
              </w:rPr>
            </w:pPr>
            <w:r>
              <w:rPr>
                <w:rFonts w:ascii="Arial" w:hAnsi="Arial" w:cs="Arial"/>
                <w:sz w:val="24"/>
                <w:szCs w:val="24"/>
              </w:rPr>
              <w:t>N</w:t>
            </w:r>
          </w:p>
        </w:tc>
      </w:tr>
    </w:tbl>
    <w:p w14:paraId="6AED315B" w14:textId="77777777" w:rsidR="00032FD2" w:rsidRPr="00032FD2" w:rsidRDefault="00032FD2" w:rsidP="00032FD2">
      <w:pPr>
        <w:rPr>
          <w:rFonts w:ascii="Arial" w:hAnsi="Arial" w:cs="Arial"/>
          <w:sz w:val="24"/>
          <w:szCs w:val="24"/>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2520"/>
        <w:gridCol w:w="3431"/>
      </w:tblGrid>
      <w:tr w:rsidR="00032FD2" w:rsidRPr="00032FD2" w14:paraId="211F061E" w14:textId="77777777" w:rsidTr="00810774">
        <w:trPr>
          <w:cantSplit/>
          <w:trHeight w:val="1134"/>
        </w:trPr>
        <w:tc>
          <w:tcPr>
            <w:tcW w:w="10091" w:type="dxa"/>
            <w:gridSpan w:val="4"/>
            <w:tcBorders>
              <w:bottom w:val="single" w:sz="4" w:space="0" w:color="auto"/>
            </w:tcBorders>
            <w:shd w:val="clear" w:color="auto" w:fill="CC99FF"/>
          </w:tcPr>
          <w:p w14:paraId="288B53A4" w14:textId="77777777" w:rsidR="00032FD2" w:rsidRPr="00032FD2" w:rsidRDefault="00032FD2" w:rsidP="00810774">
            <w:pPr>
              <w:spacing w:before="240" w:after="120"/>
              <w:jc w:val="both"/>
              <w:rPr>
                <w:rFonts w:ascii="Arial" w:hAnsi="Arial" w:cs="Arial"/>
                <w:b/>
                <w:bCs/>
                <w:sz w:val="24"/>
                <w:szCs w:val="24"/>
              </w:rPr>
            </w:pPr>
            <w:r w:rsidRPr="00032FD2">
              <w:rPr>
                <w:rFonts w:ascii="Arial" w:hAnsi="Arial" w:cs="Arial"/>
                <w:b/>
                <w:bCs/>
                <w:sz w:val="24"/>
                <w:szCs w:val="24"/>
              </w:rPr>
              <w:t>Statement of purpose</w:t>
            </w:r>
          </w:p>
          <w:p w14:paraId="04147D7E" w14:textId="77777777" w:rsidR="00032FD2" w:rsidRPr="00032FD2" w:rsidRDefault="00032FD2" w:rsidP="00810774">
            <w:pPr>
              <w:spacing w:before="120" w:after="240"/>
              <w:jc w:val="both"/>
              <w:rPr>
                <w:rFonts w:ascii="Arial" w:hAnsi="Arial" w:cs="Arial"/>
                <w:bCs/>
                <w:sz w:val="24"/>
                <w:szCs w:val="24"/>
              </w:rPr>
            </w:pPr>
            <w:r w:rsidRPr="00032FD2">
              <w:rPr>
                <w:rFonts w:ascii="Arial" w:hAnsi="Arial" w:cs="Arial"/>
                <w:bCs/>
                <w:sz w:val="24"/>
                <w:szCs w:val="24"/>
              </w:rPr>
              <w:t>Health and Social Care Act 2008</w:t>
            </w:r>
          </w:p>
        </w:tc>
      </w:tr>
      <w:tr w:rsidR="00032FD2" w:rsidRPr="00032FD2" w14:paraId="0B35C76F" w14:textId="77777777" w:rsidTr="00810774">
        <w:trPr>
          <w:cantSplit/>
          <w:trHeight w:val="510"/>
        </w:trPr>
        <w:tc>
          <w:tcPr>
            <w:tcW w:w="2880" w:type="dxa"/>
            <w:shd w:val="clear" w:color="auto" w:fill="CC99FF"/>
            <w:vAlign w:val="center"/>
          </w:tcPr>
          <w:p w14:paraId="3E3A8158"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Version</w:t>
            </w:r>
          </w:p>
        </w:tc>
        <w:tc>
          <w:tcPr>
            <w:tcW w:w="1260" w:type="dxa"/>
            <w:vAlign w:val="center"/>
          </w:tcPr>
          <w:p w14:paraId="6580DBA4" w14:textId="482E64C3" w:rsidR="00032FD2" w:rsidRPr="00032FD2" w:rsidRDefault="00937EC7" w:rsidP="00810774">
            <w:pPr>
              <w:spacing w:before="120" w:after="120"/>
              <w:jc w:val="both"/>
              <w:rPr>
                <w:rFonts w:ascii="Arial" w:hAnsi="Arial" w:cs="Arial"/>
                <w:bCs/>
                <w:sz w:val="24"/>
                <w:szCs w:val="24"/>
              </w:rPr>
            </w:pPr>
            <w:r>
              <w:rPr>
                <w:rFonts w:ascii="Arial" w:hAnsi="Arial" w:cs="Arial"/>
                <w:bCs/>
                <w:sz w:val="24"/>
                <w:szCs w:val="24"/>
              </w:rPr>
              <w:t>4</w:t>
            </w:r>
          </w:p>
        </w:tc>
        <w:tc>
          <w:tcPr>
            <w:tcW w:w="2520" w:type="dxa"/>
            <w:shd w:val="clear" w:color="auto" w:fill="CC99FF"/>
            <w:vAlign w:val="center"/>
          </w:tcPr>
          <w:p w14:paraId="1B771825"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Date of next review</w:t>
            </w:r>
          </w:p>
        </w:tc>
        <w:tc>
          <w:tcPr>
            <w:tcW w:w="3431" w:type="dxa"/>
            <w:vAlign w:val="center"/>
          </w:tcPr>
          <w:p w14:paraId="42E5F6B1" w14:textId="3DE25880" w:rsidR="00032FD2" w:rsidRPr="00032FD2" w:rsidRDefault="00937EC7" w:rsidP="00032FD2">
            <w:pPr>
              <w:spacing w:before="120" w:after="120"/>
              <w:jc w:val="both"/>
              <w:rPr>
                <w:rFonts w:ascii="Arial" w:hAnsi="Arial" w:cs="Arial"/>
                <w:bCs/>
                <w:sz w:val="24"/>
                <w:szCs w:val="24"/>
              </w:rPr>
            </w:pPr>
            <w:r>
              <w:rPr>
                <w:rFonts w:ascii="Arial" w:hAnsi="Arial" w:cs="Arial"/>
                <w:bCs/>
                <w:sz w:val="24"/>
                <w:szCs w:val="24"/>
              </w:rPr>
              <w:t>September 2024</w:t>
            </w:r>
          </w:p>
        </w:tc>
      </w:tr>
    </w:tbl>
    <w:p w14:paraId="2930ACB7" w14:textId="77777777" w:rsidR="00032FD2" w:rsidRPr="00032FD2" w:rsidRDefault="00032FD2" w:rsidP="00032FD2">
      <w:pPr>
        <w:jc w:val="both"/>
        <w:rPr>
          <w:rFonts w:ascii="Arial" w:hAnsi="Arial" w:cs="Arial"/>
          <w:sz w:val="24"/>
          <w:szCs w:val="24"/>
          <w:lang w:val="en-US"/>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11"/>
      </w:tblGrid>
      <w:tr w:rsidR="00032FD2" w:rsidRPr="00032FD2" w14:paraId="0B68EB73" w14:textId="77777777" w:rsidTr="00810774">
        <w:tc>
          <w:tcPr>
            <w:tcW w:w="10091" w:type="dxa"/>
            <w:gridSpan w:val="2"/>
            <w:shd w:val="clear" w:color="auto" w:fill="CC99FF"/>
          </w:tcPr>
          <w:p w14:paraId="4B5EB595" w14:textId="77777777" w:rsidR="00032FD2" w:rsidRPr="00032FD2" w:rsidRDefault="00032FD2" w:rsidP="00810774">
            <w:pPr>
              <w:spacing w:before="120"/>
              <w:jc w:val="both"/>
              <w:rPr>
                <w:rFonts w:ascii="Arial" w:hAnsi="Arial" w:cs="Arial"/>
                <w:b/>
                <w:bCs/>
                <w:sz w:val="24"/>
                <w:szCs w:val="24"/>
              </w:rPr>
            </w:pPr>
            <w:r w:rsidRPr="00032FD2">
              <w:rPr>
                <w:rFonts w:ascii="Arial" w:hAnsi="Arial" w:cs="Arial"/>
                <w:b/>
                <w:bCs/>
                <w:sz w:val="24"/>
                <w:szCs w:val="24"/>
              </w:rPr>
              <w:t>Service provider</w:t>
            </w:r>
          </w:p>
        </w:tc>
      </w:tr>
      <w:tr w:rsidR="00032FD2" w:rsidRPr="00032FD2" w14:paraId="0550ECEB" w14:textId="77777777" w:rsidTr="00810774">
        <w:trPr>
          <w:trHeight w:val="510"/>
        </w:trPr>
        <w:tc>
          <w:tcPr>
            <w:tcW w:w="2880" w:type="dxa"/>
            <w:shd w:val="clear" w:color="auto" w:fill="CC99FF"/>
            <w:vAlign w:val="center"/>
          </w:tcPr>
          <w:p w14:paraId="531D57D8"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Name</w:t>
            </w:r>
          </w:p>
        </w:tc>
        <w:tc>
          <w:tcPr>
            <w:tcW w:w="7211" w:type="dxa"/>
            <w:vAlign w:val="center"/>
          </w:tcPr>
          <w:p w14:paraId="27BFD4BC"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Latchford Medical Centre</w:t>
            </w:r>
          </w:p>
        </w:tc>
      </w:tr>
      <w:tr w:rsidR="00032FD2" w:rsidRPr="00032FD2" w14:paraId="39449735" w14:textId="77777777" w:rsidTr="00810774">
        <w:trPr>
          <w:trHeight w:val="510"/>
        </w:trPr>
        <w:tc>
          <w:tcPr>
            <w:tcW w:w="2880" w:type="dxa"/>
            <w:shd w:val="clear" w:color="auto" w:fill="CC99FF"/>
            <w:vAlign w:val="center"/>
          </w:tcPr>
          <w:p w14:paraId="0C9DA4D4"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Address</w:t>
            </w:r>
          </w:p>
        </w:tc>
        <w:tc>
          <w:tcPr>
            <w:tcW w:w="7211" w:type="dxa"/>
            <w:vAlign w:val="center"/>
          </w:tcPr>
          <w:p w14:paraId="16C90800"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5 Thelwall Lane</w:t>
            </w:r>
          </w:p>
        </w:tc>
      </w:tr>
      <w:tr w:rsidR="00032FD2" w:rsidRPr="00032FD2" w14:paraId="2F8BB96D" w14:textId="77777777" w:rsidTr="00810774">
        <w:trPr>
          <w:trHeight w:val="510"/>
        </w:trPr>
        <w:tc>
          <w:tcPr>
            <w:tcW w:w="2880" w:type="dxa"/>
            <w:shd w:val="clear" w:color="auto" w:fill="CC99FF"/>
            <w:vAlign w:val="center"/>
          </w:tcPr>
          <w:p w14:paraId="1769905E"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Address line 2</w:t>
            </w:r>
          </w:p>
        </w:tc>
        <w:tc>
          <w:tcPr>
            <w:tcW w:w="7211" w:type="dxa"/>
            <w:vAlign w:val="center"/>
          </w:tcPr>
          <w:p w14:paraId="47D41DE5"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Latchford</w:t>
            </w:r>
          </w:p>
        </w:tc>
      </w:tr>
      <w:tr w:rsidR="00032FD2" w:rsidRPr="00032FD2" w14:paraId="189C8E5C" w14:textId="77777777" w:rsidTr="00810774">
        <w:trPr>
          <w:trHeight w:val="510"/>
        </w:trPr>
        <w:tc>
          <w:tcPr>
            <w:tcW w:w="2880" w:type="dxa"/>
            <w:tcBorders>
              <w:bottom w:val="single" w:sz="4" w:space="0" w:color="auto"/>
            </w:tcBorders>
            <w:shd w:val="clear" w:color="auto" w:fill="CC99FF"/>
            <w:vAlign w:val="center"/>
          </w:tcPr>
          <w:p w14:paraId="1E555F45"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Town/city</w:t>
            </w:r>
          </w:p>
        </w:tc>
        <w:tc>
          <w:tcPr>
            <w:tcW w:w="7211" w:type="dxa"/>
            <w:tcBorders>
              <w:bottom w:val="single" w:sz="4" w:space="0" w:color="auto"/>
            </w:tcBorders>
            <w:vAlign w:val="center"/>
          </w:tcPr>
          <w:p w14:paraId="4C349748"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Warrington</w:t>
            </w:r>
          </w:p>
        </w:tc>
      </w:tr>
      <w:tr w:rsidR="00032FD2" w:rsidRPr="00032FD2" w14:paraId="58BC2826" w14:textId="77777777" w:rsidTr="00810774">
        <w:trPr>
          <w:trHeight w:val="510"/>
        </w:trPr>
        <w:tc>
          <w:tcPr>
            <w:tcW w:w="2880" w:type="dxa"/>
            <w:tcBorders>
              <w:bottom w:val="single" w:sz="4" w:space="0" w:color="auto"/>
            </w:tcBorders>
            <w:shd w:val="clear" w:color="auto" w:fill="CC99FF"/>
            <w:vAlign w:val="center"/>
          </w:tcPr>
          <w:p w14:paraId="490E13CC"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County</w:t>
            </w:r>
          </w:p>
        </w:tc>
        <w:tc>
          <w:tcPr>
            <w:tcW w:w="7211" w:type="dxa"/>
            <w:tcBorders>
              <w:bottom w:val="single" w:sz="4" w:space="0" w:color="auto"/>
            </w:tcBorders>
            <w:vAlign w:val="center"/>
          </w:tcPr>
          <w:p w14:paraId="3C1A51AD"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Cheshire</w:t>
            </w:r>
          </w:p>
        </w:tc>
      </w:tr>
      <w:tr w:rsidR="00032FD2" w:rsidRPr="00032FD2" w14:paraId="78637ECF" w14:textId="77777777" w:rsidTr="00810774">
        <w:trPr>
          <w:trHeight w:val="510"/>
        </w:trPr>
        <w:tc>
          <w:tcPr>
            <w:tcW w:w="2880" w:type="dxa"/>
            <w:tcBorders>
              <w:bottom w:val="single" w:sz="4" w:space="0" w:color="auto"/>
            </w:tcBorders>
            <w:shd w:val="clear" w:color="auto" w:fill="CC99FF"/>
            <w:vAlign w:val="center"/>
          </w:tcPr>
          <w:p w14:paraId="455D0C87"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lastRenderedPageBreak/>
              <w:t>Post code</w:t>
            </w:r>
          </w:p>
        </w:tc>
        <w:tc>
          <w:tcPr>
            <w:tcW w:w="7211" w:type="dxa"/>
            <w:tcBorders>
              <w:bottom w:val="single" w:sz="4" w:space="0" w:color="auto"/>
            </w:tcBorders>
            <w:vAlign w:val="center"/>
          </w:tcPr>
          <w:p w14:paraId="1DB65EE7"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WA4 1LJ</w:t>
            </w:r>
          </w:p>
        </w:tc>
      </w:tr>
      <w:tr w:rsidR="00937EC7" w:rsidRPr="00032FD2" w14:paraId="4AD373EF" w14:textId="77777777" w:rsidTr="00810774">
        <w:trPr>
          <w:trHeight w:val="510"/>
        </w:trPr>
        <w:tc>
          <w:tcPr>
            <w:tcW w:w="2880" w:type="dxa"/>
            <w:tcBorders>
              <w:bottom w:val="single" w:sz="4" w:space="0" w:color="auto"/>
            </w:tcBorders>
            <w:shd w:val="clear" w:color="auto" w:fill="CC99FF"/>
            <w:vAlign w:val="center"/>
          </w:tcPr>
          <w:p w14:paraId="02116228" w14:textId="6798262D" w:rsidR="00937EC7" w:rsidRPr="00032FD2" w:rsidRDefault="00937EC7" w:rsidP="00810774">
            <w:pPr>
              <w:spacing w:before="120" w:after="120"/>
              <w:jc w:val="both"/>
              <w:rPr>
                <w:rFonts w:ascii="Arial" w:hAnsi="Arial" w:cs="Arial"/>
                <w:b/>
                <w:bCs/>
                <w:sz w:val="24"/>
                <w:szCs w:val="24"/>
              </w:rPr>
            </w:pPr>
            <w:r>
              <w:rPr>
                <w:rFonts w:ascii="Arial" w:hAnsi="Arial" w:cs="Arial"/>
                <w:b/>
                <w:bCs/>
                <w:sz w:val="24"/>
                <w:szCs w:val="24"/>
              </w:rPr>
              <w:t>Contact Number</w:t>
            </w:r>
          </w:p>
        </w:tc>
        <w:tc>
          <w:tcPr>
            <w:tcW w:w="7211" w:type="dxa"/>
            <w:tcBorders>
              <w:bottom w:val="single" w:sz="4" w:space="0" w:color="auto"/>
            </w:tcBorders>
            <w:vAlign w:val="center"/>
          </w:tcPr>
          <w:p w14:paraId="6FEF4FC0" w14:textId="63918A0D" w:rsidR="00937EC7" w:rsidRPr="00032FD2" w:rsidRDefault="00937EC7" w:rsidP="00810774">
            <w:pPr>
              <w:spacing w:before="120" w:after="120"/>
              <w:jc w:val="both"/>
              <w:rPr>
                <w:rFonts w:ascii="Arial" w:hAnsi="Arial" w:cs="Arial"/>
                <w:bCs/>
                <w:sz w:val="24"/>
                <w:szCs w:val="24"/>
              </w:rPr>
            </w:pPr>
            <w:r>
              <w:rPr>
                <w:rFonts w:ascii="Arial" w:hAnsi="Arial" w:cs="Arial"/>
                <w:bCs/>
                <w:sz w:val="24"/>
                <w:szCs w:val="24"/>
              </w:rPr>
              <w:t>01925 637508</w:t>
            </w:r>
          </w:p>
        </w:tc>
      </w:tr>
      <w:tr w:rsidR="00937EC7" w:rsidRPr="00032FD2" w14:paraId="502A5C84" w14:textId="77777777" w:rsidTr="00937EC7">
        <w:trPr>
          <w:trHeight w:val="170"/>
        </w:trPr>
        <w:tc>
          <w:tcPr>
            <w:tcW w:w="2880" w:type="dxa"/>
            <w:shd w:val="clear" w:color="auto" w:fill="CC99FF"/>
            <w:vAlign w:val="center"/>
          </w:tcPr>
          <w:p w14:paraId="1C04C290" w14:textId="77777777" w:rsidR="00937EC7" w:rsidRPr="00032FD2" w:rsidRDefault="00937EC7" w:rsidP="00810774">
            <w:pPr>
              <w:spacing w:before="120" w:after="120"/>
              <w:jc w:val="both"/>
              <w:rPr>
                <w:rFonts w:ascii="Arial" w:hAnsi="Arial" w:cs="Arial"/>
                <w:b/>
                <w:bCs/>
                <w:sz w:val="24"/>
                <w:szCs w:val="24"/>
              </w:rPr>
            </w:pPr>
            <w:r w:rsidRPr="00032FD2">
              <w:rPr>
                <w:rFonts w:ascii="Arial" w:hAnsi="Arial" w:cs="Arial"/>
                <w:b/>
                <w:bCs/>
                <w:sz w:val="24"/>
                <w:szCs w:val="24"/>
              </w:rPr>
              <w:t>Email</w:t>
            </w:r>
          </w:p>
        </w:tc>
        <w:tc>
          <w:tcPr>
            <w:tcW w:w="7211" w:type="dxa"/>
            <w:vAlign w:val="center"/>
          </w:tcPr>
          <w:p w14:paraId="7DA8CF6C" w14:textId="453EE406" w:rsidR="00937EC7" w:rsidRPr="00032FD2" w:rsidRDefault="00937EC7" w:rsidP="00810774">
            <w:pPr>
              <w:spacing w:before="120" w:after="120"/>
              <w:jc w:val="both"/>
              <w:rPr>
                <w:rFonts w:ascii="Arial" w:hAnsi="Arial" w:cs="Arial"/>
                <w:bCs/>
                <w:sz w:val="24"/>
                <w:szCs w:val="24"/>
              </w:rPr>
            </w:pPr>
            <w:r>
              <w:rPr>
                <w:rFonts w:ascii="Arial" w:hAnsi="Arial" w:cs="Arial"/>
                <w:bCs/>
                <w:sz w:val="24"/>
                <w:szCs w:val="24"/>
              </w:rPr>
              <w:t>cmicb.war.latchfordmc@nhs.net</w:t>
            </w:r>
          </w:p>
        </w:tc>
      </w:tr>
      <w:tr w:rsidR="00032FD2" w:rsidRPr="00032FD2" w14:paraId="590D1980" w14:textId="77777777" w:rsidTr="00810774">
        <w:trPr>
          <w:trHeight w:val="510"/>
        </w:trPr>
        <w:tc>
          <w:tcPr>
            <w:tcW w:w="2880" w:type="dxa"/>
            <w:tcBorders>
              <w:bottom w:val="single" w:sz="4" w:space="0" w:color="auto"/>
            </w:tcBorders>
            <w:shd w:val="clear" w:color="auto" w:fill="CC99FF"/>
            <w:vAlign w:val="center"/>
          </w:tcPr>
          <w:p w14:paraId="631D8349"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Web Site</w:t>
            </w:r>
          </w:p>
        </w:tc>
        <w:tc>
          <w:tcPr>
            <w:tcW w:w="7211" w:type="dxa"/>
            <w:tcBorders>
              <w:bottom w:val="single" w:sz="4" w:space="0" w:color="auto"/>
            </w:tcBorders>
            <w:vAlign w:val="center"/>
          </w:tcPr>
          <w:p w14:paraId="7E42859F" w14:textId="77777777" w:rsidR="00032FD2" w:rsidRPr="00032FD2" w:rsidRDefault="00000000" w:rsidP="00810774">
            <w:pPr>
              <w:spacing w:before="120" w:after="120"/>
              <w:jc w:val="both"/>
              <w:rPr>
                <w:rFonts w:ascii="Arial" w:hAnsi="Arial" w:cs="Arial"/>
                <w:bCs/>
                <w:sz w:val="24"/>
                <w:szCs w:val="24"/>
              </w:rPr>
            </w:pPr>
            <w:hyperlink r:id="rId10" w:history="1">
              <w:r w:rsidR="00032FD2" w:rsidRPr="00032FD2">
                <w:rPr>
                  <w:rStyle w:val="Hyperlink"/>
                  <w:rFonts w:ascii="Arial" w:hAnsi="Arial" w:cs="Arial"/>
                  <w:bCs/>
                  <w:sz w:val="24"/>
                  <w:szCs w:val="24"/>
                </w:rPr>
                <w:t>http://www.latchfordmedicalcentre.co.uk</w:t>
              </w:r>
            </w:hyperlink>
          </w:p>
        </w:tc>
      </w:tr>
      <w:tr w:rsidR="00937EC7" w:rsidRPr="00032FD2" w14:paraId="541EA855" w14:textId="77777777" w:rsidTr="00810774">
        <w:trPr>
          <w:trHeight w:val="510"/>
        </w:trPr>
        <w:tc>
          <w:tcPr>
            <w:tcW w:w="2880" w:type="dxa"/>
            <w:tcBorders>
              <w:bottom w:val="single" w:sz="4" w:space="0" w:color="auto"/>
            </w:tcBorders>
            <w:shd w:val="clear" w:color="auto" w:fill="CC99FF"/>
            <w:vAlign w:val="center"/>
          </w:tcPr>
          <w:p w14:paraId="4F2935C2" w14:textId="591F139D" w:rsidR="00937EC7" w:rsidRPr="00032FD2" w:rsidRDefault="00937EC7" w:rsidP="00810774">
            <w:pPr>
              <w:spacing w:before="120" w:after="120"/>
              <w:jc w:val="both"/>
              <w:rPr>
                <w:rFonts w:ascii="Arial" w:hAnsi="Arial" w:cs="Arial"/>
                <w:b/>
                <w:bCs/>
                <w:sz w:val="24"/>
                <w:szCs w:val="24"/>
              </w:rPr>
            </w:pPr>
            <w:r>
              <w:rPr>
                <w:rFonts w:ascii="Arial" w:hAnsi="Arial" w:cs="Arial"/>
                <w:b/>
                <w:bCs/>
                <w:sz w:val="24"/>
                <w:szCs w:val="24"/>
              </w:rPr>
              <w:t>National Code:</w:t>
            </w:r>
          </w:p>
        </w:tc>
        <w:tc>
          <w:tcPr>
            <w:tcW w:w="7211" w:type="dxa"/>
            <w:tcBorders>
              <w:bottom w:val="single" w:sz="4" w:space="0" w:color="auto"/>
            </w:tcBorders>
            <w:vAlign w:val="center"/>
          </w:tcPr>
          <w:p w14:paraId="7B004331" w14:textId="5C838745" w:rsidR="00937EC7" w:rsidRDefault="00937EC7" w:rsidP="00810774">
            <w:pPr>
              <w:spacing w:before="120" w:after="120"/>
              <w:jc w:val="both"/>
            </w:pPr>
            <w:r w:rsidRPr="00937EC7">
              <w:rPr>
                <w:rFonts w:ascii="Arial" w:hAnsi="Arial" w:cs="Arial"/>
                <w:sz w:val="24"/>
                <w:szCs w:val="24"/>
              </w:rPr>
              <w:t>N81065</w:t>
            </w:r>
          </w:p>
        </w:tc>
      </w:tr>
      <w:tr w:rsidR="00032FD2" w:rsidRPr="00032FD2" w14:paraId="74AA6446" w14:textId="77777777" w:rsidTr="00810774">
        <w:trPr>
          <w:trHeight w:val="322"/>
        </w:trPr>
        <w:tc>
          <w:tcPr>
            <w:tcW w:w="10091" w:type="dxa"/>
            <w:gridSpan w:val="2"/>
            <w:shd w:val="clear" w:color="auto" w:fill="CC99FF"/>
          </w:tcPr>
          <w:p w14:paraId="66981D56" w14:textId="77777777" w:rsidR="00032FD2" w:rsidRPr="00032FD2" w:rsidRDefault="00032FD2" w:rsidP="00810774">
            <w:pPr>
              <w:spacing w:before="120"/>
              <w:jc w:val="both"/>
              <w:rPr>
                <w:rFonts w:ascii="Arial" w:hAnsi="Arial" w:cs="Arial"/>
                <w:b/>
                <w:bCs/>
                <w:sz w:val="24"/>
                <w:szCs w:val="24"/>
              </w:rPr>
            </w:pPr>
            <w:r w:rsidRPr="00032FD2">
              <w:rPr>
                <w:rFonts w:ascii="Arial" w:hAnsi="Arial" w:cs="Arial"/>
                <w:b/>
                <w:bCs/>
                <w:sz w:val="24"/>
                <w:szCs w:val="24"/>
              </w:rPr>
              <w:t>ID numbers</w:t>
            </w:r>
          </w:p>
        </w:tc>
      </w:tr>
      <w:tr w:rsidR="00032FD2" w:rsidRPr="00032FD2" w14:paraId="14B52399" w14:textId="77777777" w:rsidTr="00810774">
        <w:trPr>
          <w:trHeight w:val="510"/>
        </w:trPr>
        <w:tc>
          <w:tcPr>
            <w:tcW w:w="2880" w:type="dxa"/>
            <w:tcBorders>
              <w:bottom w:val="single" w:sz="4" w:space="0" w:color="auto"/>
            </w:tcBorders>
            <w:shd w:val="clear" w:color="auto" w:fill="CC99FF"/>
            <w:vAlign w:val="center"/>
          </w:tcPr>
          <w:p w14:paraId="47D5D12F"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 xml:space="preserve">Service provider ID </w:t>
            </w:r>
          </w:p>
        </w:tc>
        <w:tc>
          <w:tcPr>
            <w:tcW w:w="7211" w:type="dxa"/>
            <w:tcBorders>
              <w:bottom w:val="single" w:sz="4" w:space="0" w:color="auto"/>
            </w:tcBorders>
            <w:vAlign w:val="center"/>
          </w:tcPr>
          <w:p w14:paraId="70C6C65F"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sz w:val="24"/>
                <w:szCs w:val="24"/>
              </w:rPr>
              <w:t>RGP1-1241903753</w:t>
            </w:r>
          </w:p>
        </w:tc>
      </w:tr>
      <w:tr w:rsidR="00032FD2" w:rsidRPr="00032FD2" w14:paraId="569945E9" w14:textId="77777777" w:rsidTr="00810774">
        <w:trPr>
          <w:trHeight w:val="510"/>
        </w:trPr>
        <w:tc>
          <w:tcPr>
            <w:tcW w:w="2880" w:type="dxa"/>
            <w:tcBorders>
              <w:bottom w:val="single" w:sz="4" w:space="0" w:color="auto"/>
            </w:tcBorders>
            <w:shd w:val="clear" w:color="auto" w:fill="CC99FF"/>
            <w:vAlign w:val="center"/>
          </w:tcPr>
          <w:p w14:paraId="04236C71" w14:textId="77777777" w:rsidR="00032FD2" w:rsidRPr="00032FD2" w:rsidRDefault="00032FD2" w:rsidP="00810774">
            <w:pPr>
              <w:spacing w:before="120" w:after="120"/>
              <w:jc w:val="both"/>
              <w:rPr>
                <w:rFonts w:ascii="Arial" w:hAnsi="Arial" w:cs="Arial"/>
                <w:b/>
                <w:bCs/>
                <w:sz w:val="24"/>
                <w:szCs w:val="24"/>
              </w:rPr>
            </w:pPr>
            <w:r w:rsidRPr="00032FD2">
              <w:rPr>
                <w:rFonts w:ascii="Arial" w:hAnsi="Arial" w:cs="Arial"/>
                <w:b/>
                <w:bCs/>
                <w:sz w:val="24"/>
                <w:szCs w:val="24"/>
              </w:rPr>
              <w:t>Registered manager ID</w:t>
            </w:r>
          </w:p>
        </w:tc>
        <w:tc>
          <w:tcPr>
            <w:tcW w:w="7211" w:type="dxa"/>
            <w:tcBorders>
              <w:bottom w:val="single" w:sz="4" w:space="0" w:color="auto"/>
            </w:tcBorders>
            <w:vAlign w:val="center"/>
          </w:tcPr>
          <w:p w14:paraId="5E03E5F1" w14:textId="77777777" w:rsidR="00032FD2" w:rsidRPr="00032FD2" w:rsidRDefault="00032FD2" w:rsidP="00810774">
            <w:pPr>
              <w:spacing w:before="120" w:after="120"/>
              <w:jc w:val="both"/>
              <w:rPr>
                <w:rFonts w:ascii="Arial" w:hAnsi="Arial" w:cs="Arial"/>
                <w:bCs/>
                <w:sz w:val="24"/>
                <w:szCs w:val="24"/>
              </w:rPr>
            </w:pPr>
            <w:r w:rsidRPr="00032FD2">
              <w:rPr>
                <w:rFonts w:ascii="Arial" w:hAnsi="Arial" w:cs="Arial"/>
                <w:bCs/>
                <w:sz w:val="24"/>
                <w:szCs w:val="24"/>
              </w:rPr>
              <w:t>Dr N Palmer</w:t>
            </w:r>
          </w:p>
        </w:tc>
      </w:tr>
    </w:tbl>
    <w:p w14:paraId="511BE30B" w14:textId="77777777" w:rsidR="00032FD2" w:rsidRPr="00032FD2" w:rsidRDefault="00032FD2" w:rsidP="00032FD2">
      <w:pPr>
        <w:rPr>
          <w:rFonts w:ascii="Arial" w:hAnsi="Arial" w:cs="Arial"/>
          <w:sz w:val="24"/>
          <w:szCs w:val="24"/>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131"/>
      </w:tblGrid>
      <w:tr w:rsidR="00032FD2" w:rsidRPr="00032FD2" w14:paraId="2B7CF6DE" w14:textId="77777777" w:rsidTr="00810774">
        <w:trPr>
          <w:trHeight w:val="322"/>
        </w:trPr>
        <w:tc>
          <w:tcPr>
            <w:tcW w:w="10091" w:type="dxa"/>
            <w:gridSpan w:val="2"/>
            <w:shd w:val="clear" w:color="auto" w:fill="CC99FF"/>
          </w:tcPr>
          <w:p w14:paraId="35E21050" w14:textId="77777777" w:rsidR="00032FD2" w:rsidRPr="00032FD2" w:rsidRDefault="00032FD2" w:rsidP="00810774">
            <w:pPr>
              <w:spacing w:before="120"/>
              <w:jc w:val="both"/>
              <w:rPr>
                <w:rFonts w:ascii="Arial" w:hAnsi="Arial" w:cs="Arial"/>
                <w:b/>
                <w:bCs/>
                <w:sz w:val="24"/>
                <w:szCs w:val="24"/>
              </w:rPr>
            </w:pPr>
            <w:r w:rsidRPr="00032FD2">
              <w:rPr>
                <w:rFonts w:ascii="Arial" w:hAnsi="Arial" w:cs="Arial"/>
                <w:b/>
                <w:bCs/>
                <w:sz w:val="24"/>
                <w:szCs w:val="24"/>
              </w:rPr>
              <w:t>Aims and objectives</w:t>
            </w:r>
          </w:p>
          <w:p w14:paraId="3C989572" w14:textId="77777777" w:rsidR="00032FD2" w:rsidRPr="00032FD2" w:rsidRDefault="00032FD2" w:rsidP="00810774">
            <w:pPr>
              <w:jc w:val="both"/>
              <w:rPr>
                <w:rFonts w:ascii="Arial" w:hAnsi="Arial" w:cs="Arial"/>
                <w:bCs/>
                <w:i/>
                <w:sz w:val="24"/>
                <w:szCs w:val="24"/>
              </w:rPr>
            </w:pPr>
            <w:r w:rsidRPr="00032FD2">
              <w:rPr>
                <w:rFonts w:ascii="Arial" w:hAnsi="Arial" w:cs="Arial"/>
                <w:bCs/>
                <w:i/>
                <w:sz w:val="24"/>
                <w:szCs w:val="24"/>
              </w:rPr>
              <w:t>What do you wish to achieve by providing regulated activities?</w:t>
            </w:r>
          </w:p>
          <w:p w14:paraId="482AC2B8" w14:textId="3BA2F99A" w:rsidR="00032FD2" w:rsidRPr="00032FD2" w:rsidRDefault="00032FD2" w:rsidP="00937EC7">
            <w:pPr>
              <w:spacing w:after="120"/>
              <w:jc w:val="both"/>
              <w:rPr>
                <w:rFonts w:ascii="Arial" w:hAnsi="Arial" w:cs="Arial"/>
                <w:bCs/>
                <w:i/>
                <w:sz w:val="24"/>
                <w:szCs w:val="24"/>
              </w:rPr>
            </w:pPr>
            <w:r w:rsidRPr="00032FD2">
              <w:rPr>
                <w:rFonts w:ascii="Arial" w:hAnsi="Arial" w:cs="Arial"/>
                <w:bCs/>
                <w:i/>
                <w:sz w:val="24"/>
                <w:szCs w:val="24"/>
              </w:rPr>
              <w:t>How will your service help the people who use your services?</w:t>
            </w:r>
          </w:p>
        </w:tc>
      </w:tr>
      <w:tr w:rsidR="00032FD2" w:rsidRPr="00032FD2" w14:paraId="442F37A9" w14:textId="77777777" w:rsidTr="00810774">
        <w:trPr>
          <w:trHeight w:val="510"/>
        </w:trPr>
        <w:tc>
          <w:tcPr>
            <w:tcW w:w="10091" w:type="dxa"/>
            <w:gridSpan w:val="2"/>
            <w:vAlign w:val="center"/>
          </w:tcPr>
          <w:p w14:paraId="74177D4F"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1. To provide the highest quality NHS general medical services available under the NHS</w:t>
            </w:r>
          </w:p>
        </w:tc>
      </w:tr>
      <w:tr w:rsidR="00032FD2" w:rsidRPr="00032FD2" w14:paraId="0F35A425" w14:textId="77777777" w:rsidTr="00810774">
        <w:trPr>
          <w:trHeight w:val="510"/>
        </w:trPr>
        <w:tc>
          <w:tcPr>
            <w:tcW w:w="10091" w:type="dxa"/>
            <w:gridSpan w:val="2"/>
            <w:vAlign w:val="center"/>
          </w:tcPr>
          <w:p w14:paraId="627720E4"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2. To ensure that patients are seen by the most appropriate healthcare professional as quickly as possible as dependent upon their presenting complaint</w:t>
            </w:r>
          </w:p>
        </w:tc>
      </w:tr>
      <w:tr w:rsidR="00032FD2" w:rsidRPr="00032FD2" w14:paraId="102D30E7" w14:textId="77777777" w:rsidTr="00810774">
        <w:trPr>
          <w:trHeight w:val="510"/>
        </w:trPr>
        <w:tc>
          <w:tcPr>
            <w:tcW w:w="10091" w:type="dxa"/>
            <w:gridSpan w:val="2"/>
            <w:vAlign w:val="center"/>
          </w:tcPr>
          <w:p w14:paraId="17E6E6B3"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3. To focus on prevention of disease by promoting good health and prophylactic medicine</w:t>
            </w:r>
          </w:p>
        </w:tc>
      </w:tr>
      <w:tr w:rsidR="00032FD2" w:rsidRPr="00032FD2" w14:paraId="64DAA7B8" w14:textId="77777777" w:rsidTr="00810774">
        <w:trPr>
          <w:trHeight w:val="510"/>
        </w:trPr>
        <w:tc>
          <w:tcPr>
            <w:tcW w:w="10091" w:type="dxa"/>
            <w:gridSpan w:val="2"/>
            <w:vAlign w:val="center"/>
          </w:tcPr>
          <w:p w14:paraId="30B9D986" w14:textId="729D63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 xml:space="preserve">4. To provide patients with an experience and environment that is comfortable, friendly, </w:t>
            </w:r>
            <w:r w:rsidR="00937EC7" w:rsidRPr="00032FD2">
              <w:rPr>
                <w:rFonts w:ascii="Arial" w:hAnsi="Arial" w:cs="Arial"/>
                <w:sz w:val="24"/>
                <w:szCs w:val="24"/>
              </w:rPr>
              <w:t>professional,</w:t>
            </w:r>
            <w:r w:rsidRPr="00032FD2">
              <w:rPr>
                <w:rFonts w:ascii="Arial" w:hAnsi="Arial" w:cs="Arial"/>
                <w:sz w:val="24"/>
                <w:szCs w:val="24"/>
              </w:rPr>
              <w:t xml:space="preserve"> and relaxing and covers all aspects of health and safety requirements</w:t>
            </w:r>
          </w:p>
        </w:tc>
      </w:tr>
      <w:tr w:rsidR="00032FD2" w:rsidRPr="00032FD2" w14:paraId="3120CBDD" w14:textId="77777777" w:rsidTr="00810774">
        <w:trPr>
          <w:trHeight w:val="510"/>
        </w:trPr>
        <w:tc>
          <w:tcPr>
            <w:tcW w:w="10091" w:type="dxa"/>
            <w:gridSpan w:val="2"/>
            <w:vAlign w:val="center"/>
          </w:tcPr>
          <w:p w14:paraId="336126F8"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5. To understand and meet the needs of our patients, involve them in decisions about their care and encourage them to participate fully</w:t>
            </w:r>
          </w:p>
        </w:tc>
      </w:tr>
      <w:tr w:rsidR="00032FD2" w:rsidRPr="00032FD2" w14:paraId="0BA05363" w14:textId="77777777" w:rsidTr="00810774">
        <w:trPr>
          <w:trHeight w:val="510"/>
        </w:trPr>
        <w:tc>
          <w:tcPr>
            <w:tcW w:w="10091" w:type="dxa"/>
            <w:gridSpan w:val="2"/>
            <w:vAlign w:val="center"/>
          </w:tcPr>
          <w:p w14:paraId="5239B9F8"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6. To involve other professionals in the care of our patients where this is in the patient's best interests; for example, referral for specialist care and advice</w:t>
            </w:r>
          </w:p>
        </w:tc>
      </w:tr>
      <w:tr w:rsidR="00032FD2" w:rsidRPr="00032FD2" w14:paraId="7512B6ED" w14:textId="77777777" w:rsidTr="00810774">
        <w:trPr>
          <w:trHeight w:val="510"/>
        </w:trPr>
        <w:tc>
          <w:tcPr>
            <w:tcW w:w="10091" w:type="dxa"/>
            <w:gridSpan w:val="2"/>
            <w:vAlign w:val="center"/>
          </w:tcPr>
          <w:p w14:paraId="20ABACD9" w14:textId="77777777" w:rsidR="00032FD2" w:rsidRPr="00032FD2" w:rsidRDefault="00032FD2" w:rsidP="00810774">
            <w:pPr>
              <w:spacing w:before="120" w:after="120"/>
              <w:jc w:val="both"/>
              <w:rPr>
                <w:rFonts w:ascii="Arial" w:hAnsi="Arial" w:cs="Arial"/>
                <w:sz w:val="24"/>
                <w:szCs w:val="24"/>
                <w:lang w:val="en-US"/>
              </w:rPr>
            </w:pPr>
            <w:r w:rsidRPr="00032FD2">
              <w:rPr>
                <w:rFonts w:ascii="Arial" w:hAnsi="Arial" w:cs="Arial"/>
                <w:sz w:val="24"/>
                <w:szCs w:val="24"/>
              </w:rPr>
              <w:t>7. To ensure that all members of our team have the right skills and training to carry out their duties competently</w:t>
            </w:r>
          </w:p>
        </w:tc>
      </w:tr>
      <w:tr w:rsidR="00032FD2" w:rsidRPr="00032FD2" w14:paraId="3633EC26" w14:textId="77777777" w:rsidTr="00810774">
        <w:trPr>
          <w:trHeight w:val="510"/>
        </w:trPr>
        <w:tc>
          <w:tcPr>
            <w:tcW w:w="10091" w:type="dxa"/>
            <w:gridSpan w:val="2"/>
            <w:vAlign w:val="center"/>
          </w:tcPr>
          <w:p w14:paraId="6A00A7D8"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 xml:space="preserve">8. To continuously improve the lines of communication to patients using the latest technologies as appropriate </w:t>
            </w:r>
          </w:p>
        </w:tc>
      </w:tr>
      <w:tr w:rsidR="00032FD2" w:rsidRPr="00032FD2" w14:paraId="2AC92800" w14:textId="77777777" w:rsidTr="00810774">
        <w:trPr>
          <w:trHeight w:val="510"/>
        </w:trPr>
        <w:tc>
          <w:tcPr>
            <w:tcW w:w="10091" w:type="dxa"/>
            <w:gridSpan w:val="2"/>
            <w:tcBorders>
              <w:bottom w:val="single" w:sz="4" w:space="0" w:color="auto"/>
            </w:tcBorders>
            <w:vAlign w:val="center"/>
          </w:tcPr>
          <w:p w14:paraId="00F7501D" w14:textId="369454D9"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rPr>
              <w:t xml:space="preserve">9. To develop new ways to educate and inform patients </w:t>
            </w:r>
            <w:r w:rsidR="00937EC7" w:rsidRPr="00032FD2">
              <w:rPr>
                <w:rFonts w:ascii="Arial" w:hAnsi="Arial" w:cs="Arial"/>
                <w:sz w:val="24"/>
                <w:szCs w:val="24"/>
              </w:rPr>
              <w:t>to</w:t>
            </w:r>
            <w:r w:rsidRPr="00032FD2">
              <w:rPr>
                <w:rFonts w:ascii="Arial" w:hAnsi="Arial" w:cs="Arial"/>
                <w:sz w:val="24"/>
                <w:szCs w:val="24"/>
              </w:rPr>
              <w:t xml:space="preserve"> encourage patients to be pro-active in their health and wellbeing</w:t>
            </w:r>
          </w:p>
        </w:tc>
      </w:tr>
      <w:tr w:rsidR="00032FD2" w:rsidRPr="00032FD2" w14:paraId="15E17C41" w14:textId="77777777" w:rsidTr="00810774">
        <w:trPr>
          <w:trHeight w:val="432"/>
        </w:trPr>
        <w:tc>
          <w:tcPr>
            <w:tcW w:w="10091" w:type="dxa"/>
            <w:gridSpan w:val="2"/>
            <w:shd w:val="clear" w:color="auto" w:fill="CC99FF"/>
          </w:tcPr>
          <w:p w14:paraId="48A8FC3D" w14:textId="77777777" w:rsidR="00032FD2" w:rsidRPr="00032FD2" w:rsidRDefault="00032FD2" w:rsidP="00810774">
            <w:pPr>
              <w:spacing w:after="120"/>
              <w:jc w:val="both"/>
              <w:rPr>
                <w:rFonts w:ascii="Arial" w:hAnsi="Arial" w:cs="Arial"/>
                <w:b/>
                <w:sz w:val="24"/>
                <w:szCs w:val="24"/>
              </w:rPr>
            </w:pPr>
            <w:r w:rsidRPr="00032FD2">
              <w:rPr>
                <w:rFonts w:ascii="Arial" w:hAnsi="Arial" w:cs="Arial"/>
                <w:sz w:val="24"/>
                <w:szCs w:val="24"/>
              </w:rPr>
              <w:lastRenderedPageBreak/>
              <w:br w:type="page"/>
            </w:r>
            <w:r w:rsidRPr="00032FD2">
              <w:rPr>
                <w:rFonts w:ascii="Arial" w:hAnsi="Arial" w:cs="Arial"/>
                <w:b/>
                <w:sz w:val="24"/>
                <w:szCs w:val="24"/>
              </w:rPr>
              <w:t>Legal status</w:t>
            </w:r>
          </w:p>
        </w:tc>
      </w:tr>
      <w:tr w:rsidR="00032FD2" w:rsidRPr="00032FD2" w14:paraId="1F7F37E2" w14:textId="77777777" w:rsidTr="00810774">
        <w:trPr>
          <w:trHeight w:val="384"/>
        </w:trPr>
        <w:tc>
          <w:tcPr>
            <w:tcW w:w="3960" w:type="dxa"/>
            <w:shd w:val="clear" w:color="auto" w:fill="CC99FF"/>
          </w:tcPr>
          <w:p w14:paraId="0668925F" w14:textId="77777777" w:rsidR="00032FD2" w:rsidRPr="00032FD2" w:rsidRDefault="00032FD2" w:rsidP="00810774">
            <w:pPr>
              <w:keepNext/>
              <w:tabs>
                <w:tab w:val="left" w:pos="432"/>
              </w:tabs>
              <w:spacing w:before="120" w:after="120"/>
              <w:jc w:val="both"/>
              <w:outlineLvl w:val="1"/>
              <w:rPr>
                <w:rFonts w:ascii="Arial" w:hAnsi="Arial" w:cs="Arial"/>
                <w:b/>
                <w:sz w:val="24"/>
                <w:szCs w:val="24"/>
              </w:rPr>
            </w:pPr>
            <w:r w:rsidRPr="00032FD2">
              <w:rPr>
                <w:rFonts w:ascii="Arial" w:hAnsi="Arial" w:cs="Arial"/>
                <w:b/>
                <w:sz w:val="24"/>
                <w:szCs w:val="24"/>
              </w:rPr>
              <w:t>Individual</w:t>
            </w:r>
          </w:p>
        </w:tc>
        <w:tc>
          <w:tcPr>
            <w:tcW w:w="6131" w:type="dxa"/>
          </w:tcPr>
          <w:p w14:paraId="74C4084C"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sz w:val="24"/>
                <w:szCs w:val="24"/>
                <w:lang w:val="en-US"/>
              </w:rPr>
              <w:sym w:font="Wingdings" w:char="F0A8"/>
            </w:r>
          </w:p>
        </w:tc>
      </w:tr>
      <w:tr w:rsidR="00032FD2" w:rsidRPr="00032FD2" w14:paraId="244F4A9F" w14:textId="77777777" w:rsidTr="00810774">
        <w:trPr>
          <w:trHeight w:val="384"/>
        </w:trPr>
        <w:tc>
          <w:tcPr>
            <w:tcW w:w="3960" w:type="dxa"/>
            <w:shd w:val="clear" w:color="auto" w:fill="CC99FF"/>
          </w:tcPr>
          <w:p w14:paraId="6E8F9EB5"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Partnership</w:t>
            </w:r>
          </w:p>
        </w:tc>
        <w:tc>
          <w:tcPr>
            <w:tcW w:w="6131" w:type="dxa"/>
          </w:tcPr>
          <w:p w14:paraId="16C87C25" w14:textId="77777777" w:rsidR="00032FD2" w:rsidRPr="00032FD2" w:rsidRDefault="00032FD2" w:rsidP="00810774">
            <w:pPr>
              <w:tabs>
                <w:tab w:val="left" w:pos="432"/>
              </w:tabs>
              <w:spacing w:before="120" w:after="120"/>
              <w:jc w:val="both"/>
              <w:rPr>
                <w:rFonts w:ascii="Arial" w:hAnsi="Arial" w:cs="Arial"/>
                <w:sz w:val="24"/>
                <w:szCs w:val="24"/>
              </w:rPr>
            </w:pPr>
            <w:r w:rsidRPr="00032FD2">
              <w:rPr>
                <w:rFonts w:ascii="Arial" w:hAnsi="Arial" w:cs="Arial"/>
                <w:sz w:val="24"/>
                <w:szCs w:val="24"/>
                <w:lang w:val="en-US"/>
              </w:rPr>
              <w:sym w:font="Wingdings" w:char="F0FE"/>
            </w:r>
          </w:p>
        </w:tc>
      </w:tr>
      <w:tr w:rsidR="00032FD2" w:rsidRPr="00032FD2" w14:paraId="683448BA" w14:textId="77777777" w:rsidTr="00810774">
        <w:trPr>
          <w:trHeight w:val="384"/>
        </w:trPr>
        <w:tc>
          <w:tcPr>
            <w:tcW w:w="3960" w:type="dxa"/>
            <w:shd w:val="clear" w:color="auto" w:fill="CC99FF"/>
          </w:tcPr>
          <w:p w14:paraId="10EE6B90"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List the names of all Partners</w:t>
            </w:r>
          </w:p>
        </w:tc>
        <w:tc>
          <w:tcPr>
            <w:tcW w:w="6131" w:type="dxa"/>
          </w:tcPr>
          <w:p w14:paraId="25A136D3" w14:textId="77777777" w:rsidR="00032FD2" w:rsidRPr="00032FD2" w:rsidRDefault="00032FD2" w:rsidP="00032FD2">
            <w:pPr>
              <w:pStyle w:val="ListParagraph"/>
              <w:numPr>
                <w:ilvl w:val="0"/>
                <w:numId w:val="11"/>
              </w:numPr>
              <w:rPr>
                <w:rFonts w:ascii="Arial" w:hAnsi="Arial" w:cs="Arial"/>
                <w:sz w:val="24"/>
                <w:szCs w:val="24"/>
              </w:rPr>
            </w:pPr>
            <w:r w:rsidRPr="00032FD2">
              <w:rPr>
                <w:rFonts w:ascii="Arial" w:hAnsi="Arial" w:cs="Arial"/>
                <w:sz w:val="24"/>
                <w:szCs w:val="24"/>
              </w:rPr>
              <w:t>Dr Natalie Palmer (female) MBChB, MRCGP, DRCOG, DFFP</w:t>
            </w:r>
          </w:p>
          <w:p w14:paraId="34C10961" w14:textId="77777777" w:rsidR="00032FD2" w:rsidRPr="00032FD2" w:rsidRDefault="00032FD2" w:rsidP="00032FD2">
            <w:pPr>
              <w:pStyle w:val="ListParagraph"/>
              <w:numPr>
                <w:ilvl w:val="0"/>
                <w:numId w:val="11"/>
              </w:numPr>
              <w:rPr>
                <w:rFonts w:ascii="Arial" w:hAnsi="Arial" w:cs="Arial"/>
                <w:sz w:val="24"/>
                <w:szCs w:val="24"/>
              </w:rPr>
            </w:pPr>
            <w:r w:rsidRPr="00032FD2">
              <w:rPr>
                <w:rFonts w:ascii="Arial" w:hAnsi="Arial" w:cs="Arial"/>
                <w:sz w:val="24"/>
                <w:szCs w:val="24"/>
              </w:rPr>
              <w:t xml:space="preserve">Dr Richard Wong (male) MBBS (Hons), MRCGP BSc (Hons), DRCOG DCH DFFP </w:t>
            </w:r>
          </w:p>
          <w:p w14:paraId="6C91A813" w14:textId="77777777" w:rsidR="00032FD2" w:rsidRPr="00032FD2" w:rsidRDefault="00032FD2" w:rsidP="00032FD2">
            <w:pPr>
              <w:pStyle w:val="ListParagraph"/>
              <w:numPr>
                <w:ilvl w:val="0"/>
                <w:numId w:val="11"/>
              </w:numPr>
              <w:rPr>
                <w:rFonts w:ascii="Arial" w:hAnsi="Arial" w:cs="Arial"/>
                <w:sz w:val="24"/>
                <w:szCs w:val="24"/>
              </w:rPr>
            </w:pPr>
            <w:r w:rsidRPr="00032FD2">
              <w:rPr>
                <w:rFonts w:ascii="Arial" w:hAnsi="Arial" w:cs="Arial"/>
                <w:sz w:val="24"/>
                <w:szCs w:val="24"/>
              </w:rPr>
              <w:t>Dr Craig Unwin (male) MBChB, MRCS, MRCGP</w:t>
            </w:r>
          </w:p>
          <w:p w14:paraId="2AE9D8F0" w14:textId="77777777" w:rsidR="00032FD2" w:rsidRPr="00032FD2" w:rsidRDefault="00032FD2" w:rsidP="00032FD2">
            <w:pPr>
              <w:pStyle w:val="ListParagraph"/>
              <w:numPr>
                <w:ilvl w:val="0"/>
                <w:numId w:val="11"/>
              </w:numPr>
              <w:rPr>
                <w:rFonts w:ascii="Arial" w:hAnsi="Arial" w:cs="Arial"/>
                <w:sz w:val="24"/>
                <w:szCs w:val="24"/>
              </w:rPr>
            </w:pPr>
            <w:r w:rsidRPr="00032FD2">
              <w:rPr>
                <w:rFonts w:ascii="Arial" w:hAnsi="Arial" w:cs="Arial"/>
                <w:sz w:val="24"/>
                <w:szCs w:val="24"/>
              </w:rPr>
              <w:t>Dr Fiona Davies MbCHB MRCGP DRCOG DFSRH</w:t>
            </w:r>
          </w:p>
        </w:tc>
      </w:tr>
      <w:tr w:rsidR="00032FD2" w:rsidRPr="00032FD2" w14:paraId="2FD3DFED" w14:textId="77777777" w:rsidTr="00810774">
        <w:trPr>
          <w:trHeight w:val="384"/>
        </w:trPr>
        <w:tc>
          <w:tcPr>
            <w:tcW w:w="3960" w:type="dxa"/>
            <w:shd w:val="clear" w:color="auto" w:fill="CC99FF"/>
          </w:tcPr>
          <w:p w14:paraId="38D6E3BC"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Unlimited liability partnership registered as an organisation</w:t>
            </w:r>
          </w:p>
        </w:tc>
        <w:tc>
          <w:tcPr>
            <w:tcW w:w="6131" w:type="dxa"/>
          </w:tcPr>
          <w:p w14:paraId="26EB66CF" w14:textId="77777777" w:rsidR="00032FD2" w:rsidRPr="00032FD2" w:rsidRDefault="00032FD2" w:rsidP="00810774">
            <w:pPr>
              <w:tabs>
                <w:tab w:val="left" w:pos="432"/>
              </w:tabs>
              <w:spacing w:before="120" w:after="120"/>
              <w:jc w:val="both"/>
              <w:rPr>
                <w:rFonts w:ascii="Arial" w:hAnsi="Arial" w:cs="Arial"/>
                <w:sz w:val="24"/>
                <w:szCs w:val="24"/>
              </w:rPr>
            </w:pPr>
            <w:r w:rsidRPr="00032FD2">
              <w:rPr>
                <w:rFonts w:ascii="Arial" w:hAnsi="Arial" w:cs="Arial"/>
                <w:sz w:val="24"/>
                <w:szCs w:val="24"/>
                <w:lang w:val="en-US"/>
              </w:rPr>
              <w:sym w:font="Wingdings" w:char="F0FE"/>
            </w:r>
          </w:p>
        </w:tc>
      </w:tr>
      <w:tr w:rsidR="00032FD2" w:rsidRPr="00032FD2" w14:paraId="6C93D975" w14:textId="77777777" w:rsidTr="00810774">
        <w:trPr>
          <w:trHeight w:val="384"/>
        </w:trPr>
        <w:tc>
          <w:tcPr>
            <w:tcW w:w="3960" w:type="dxa"/>
            <w:shd w:val="clear" w:color="auto" w:fill="CC99FF"/>
          </w:tcPr>
          <w:p w14:paraId="6E4260EF"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Incorporated organisation</w:t>
            </w:r>
          </w:p>
        </w:tc>
        <w:tc>
          <w:tcPr>
            <w:tcW w:w="6131" w:type="dxa"/>
          </w:tcPr>
          <w:p w14:paraId="038DA8DD" w14:textId="77777777" w:rsidR="00032FD2" w:rsidRPr="00032FD2" w:rsidRDefault="00032FD2" w:rsidP="00810774">
            <w:pPr>
              <w:tabs>
                <w:tab w:val="left" w:pos="432"/>
              </w:tabs>
              <w:spacing w:before="120" w:after="120"/>
              <w:jc w:val="both"/>
              <w:rPr>
                <w:rFonts w:ascii="Arial" w:hAnsi="Arial" w:cs="Arial"/>
                <w:sz w:val="24"/>
                <w:szCs w:val="24"/>
              </w:rPr>
            </w:pPr>
            <w:r w:rsidRPr="00032FD2">
              <w:rPr>
                <w:rFonts w:ascii="Arial" w:hAnsi="Arial" w:cs="Arial"/>
                <w:sz w:val="24"/>
                <w:szCs w:val="24"/>
                <w:lang w:val="en-US"/>
              </w:rPr>
              <w:sym w:font="Wingdings" w:char="F0A8"/>
            </w:r>
          </w:p>
        </w:tc>
      </w:tr>
      <w:tr w:rsidR="00032FD2" w:rsidRPr="00032FD2" w14:paraId="09BE536B" w14:textId="77777777" w:rsidTr="00810774">
        <w:trPr>
          <w:trHeight w:val="384"/>
        </w:trPr>
        <w:tc>
          <w:tcPr>
            <w:tcW w:w="3960" w:type="dxa"/>
            <w:shd w:val="clear" w:color="auto" w:fill="CC99FF"/>
          </w:tcPr>
          <w:p w14:paraId="7F0A6007"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Company number</w:t>
            </w:r>
          </w:p>
        </w:tc>
        <w:tc>
          <w:tcPr>
            <w:tcW w:w="6131" w:type="dxa"/>
          </w:tcPr>
          <w:p w14:paraId="4C12D691" w14:textId="77777777" w:rsidR="00032FD2" w:rsidRPr="00032FD2" w:rsidRDefault="00032FD2" w:rsidP="00810774">
            <w:pPr>
              <w:tabs>
                <w:tab w:val="left" w:pos="432"/>
              </w:tabs>
              <w:spacing w:before="120" w:after="120"/>
              <w:jc w:val="both"/>
              <w:rPr>
                <w:rFonts w:ascii="Arial" w:hAnsi="Arial" w:cs="Arial"/>
                <w:sz w:val="24"/>
                <w:szCs w:val="24"/>
              </w:rPr>
            </w:pPr>
          </w:p>
        </w:tc>
      </w:tr>
      <w:tr w:rsidR="00032FD2" w:rsidRPr="00032FD2" w14:paraId="11BBBA9D" w14:textId="77777777" w:rsidTr="00810774">
        <w:trPr>
          <w:cantSplit/>
          <w:trHeight w:val="601"/>
        </w:trPr>
        <w:tc>
          <w:tcPr>
            <w:tcW w:w="3960" w:type="dxa"/>
            <w:tcBorders>
              <w:bottom w:val="single" w:sz="4" w:space="0" w:color="auto"/>
            </w:tcBorders>
            <w:shd w:val="clear" w:color="auto" w:fill="CC99FF"/>
          </w:tcPr>
          <w:p w14:paraId="6592E212"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Are you a charity?</w:t>
            </w:r>
          </w:p>
        </w:tc>
        <w:tc>
          <w:tcPr>
            <w:tcW w:w="6131" w:type="dxa"/>
            <w:tcBorders>
              <w:bottom w:val="single" w:sz="4" w:space="0" w:color="auto"/>
            </w:tcBorders>
          </w:tcPr>
          <w:p w14:paraId="4EF7C134" w14:textId="77777777" w:rsidR="00032FD2" w:rsidRPr="00032FD2" w:rsidRDefault="00032FD2" w:rsidP="00810774">
            <w:pPr>
              <w:spacing w:before="120" w:after="120"/>
              <w:jc w:val="both"/>
              <w:rPr>
                <w:rFonts w:ascii="Arial" w:hAnsi="Arial" w:cs="Arial"/>
                <w:sz w:val="24"/>
                <w:szCs w:val="24"/>
              </w:rPr>
            </w:pPr>
            <w:r w:rsidRPr="00032FD2">
              <w:rPr>
                <w:rFonts w:ascii="Arial" w:hAnsi="Arial" w:cs="Arial"/>
                <w:sz w:val="24"/>
                <w:szCs w:val="24"/>
                <w:lang w:val="en-US"/>
              </w:rPr>
              <w:sym w:font="Wingdings" w:char="F0FE"/>
            </w:r>
            <w:r w:rsidRPr="00032FD2">
              <w:rPr>
                <w:rFonts w:ascii="Arial" w:hAnsi="Arial" w:cs="Arial"/>
                <w:sz w:val="24"/>
                <w:szCs w:val="24"/>
                <w:lang w:val="en-US"/>
              </w:rPr>
              <w:t xml:space="preserve"> </w:t>
            </w:r>
            <w:r w:rsidRPr="00032FD2">
              <w:rPr>
                <w:rFonts w:ascii="Arial" w:hAnsi="Arial" w:cs="Arial"/>
                <w:sz w:val="24"/>
                <w:szCs w:val="24"/>
              </w:rPr>
              <w:t>No</w:t>
            </w:r>
          </w:p>
        </w:tc>
      </w:tr>
      <w:tr w:rsidR="00032FD2" w:rsidRPr="00032FD2" w14:paraId="160158FE" w14:textId="77777777" w:rsidTr="00810774">
        <w:trPr>
          <w:trHeight w:val="384"/>
        </w:trPr>
        <w:tc>
          <w:tcPr>
            <w:tcW w:w="3960" w:type="dxa"/>
            <w:shd w:val="clear" w:color="auto" w:fill="CC99FF"/>
          </w:tcPr>
          <w:p w14:paraId="69F2E0E4" w14:textId="77777777" w:rsidR="00032FD2" w:rsidRPr="00032FD2" w:rsidRDefault="00032FD2" w:rsidP="00810774">
            <w:pPr>
              <w:tabs>
                <w:tab w:val="left" w:pos="432"/>
              </w:tabs>
              <w:spacing w:before="120" w:after="120"/>
              <w:jc w:val="both"/>
              <w:rPr>
                <w:rFonts w:ascii="Arial" w:hAnsi="Arial" w:cs="Arial"/>
                <w:b/>
                <w:sz w:val="24"/>
                <w:szCs w:val="24"/>
              </w:rPr>
            </w:pPr>
            <w:r w:rsidRPr="00032FD2">
              <w:rPr>
                <w:rFonts w:ascii="Arial" w:hAnsi="Arial" w:cs="Arial"/>
                <w:b/>
                <w:sz w:val="24"/>
                <w:szCs w:val="24"/>
              </w:rPr>
              <w:t>Group structure (if applicable)</w:t>
            </w:r>
          </w:p>
        </w:tc>
        <w:tc>
          <w:tcPr>
            <w:tcW w:w="6131" w:type="dxa"/>
          </w:tcPr>
          <w:p w14:paraId="25AA6C16" w14:textId="77777777" w:rsidR="00032FD2" w:rsidRPr="00032FD2" w:rsidRDefault="00032FD2" w:rsidP="00810774">
            <w:pPr>
              <w:tabs>
                <w:tab w:val="left" w:pos="432"/>
              </w:tabs>
              <w:spacing w:before="120" w:after="120"/>
              <w:jc w:val="both"/>
              <w:rPr>
                <w:rFonts w:ascii="Arial" w:hAnsi="Arial" w:cs="Arial"/>
                <w:sz w:val="24"/>
                <w:szCs w:val="24"/>
              </w:rPr>
            </w:pPr>
            <w:r w:rsidRPr="00032FD2">
              <w:rPr>
                <w:rFonts w:ascii="Arial" w:hAnsi="Arial" w:cs="Arial"/>
                <w:sz w:val="24"/>
                <w:szCs w:val="24"/>
              </w:rPr>
              <w:t>N/A</w:t>
            </w:r>
          </w:p>
        </w:tc>
      </w:tr>
    </w:tbl>
    <w:p w14:paraId="4CBFC950" w14:textId="77777777" w:rsidR="00032FD2" w:rsidRPr="00032FD2" w:rsidRDefault="00032FD2" w:rsidP="00032FD2">
      <w:pPr>
        <w:widowControl w:val="0"/>
        <w:tabs>
          <w:tab w:val="left" w:pos="720"/>
        </w:tabs>
        <w:adjustRightInd w:val="0"/>
        <w:jc w:val="both"/>
        <w:rPr>
          <w:rStyle w:val="Strong"/>
          <w:rFonts w:ascii="Arial" w:hAnsi="Arial" w:cs="Arial"/>
          <w:i/>
          <w:iCs/>
          <w:sz w:val="24"/>
          <w:szCs w:val="24"/>
        </w:rPr>
      </w:pPr>
    </w:p>
    <w:p w14:paraId="749ACF03" w14:textId="77777777" w:rsidR="00032FD2" w:rsidRPr="00937EC7" w:rsidRDefault="00032FD2" w:rsidP="00032FD2">
      <w:pPr>
        <w:widowControl w:val="0"/>
        <w:tabs>
          <w:tab w:val="left" w:pos="720"/>
        </w:tabs>
        <w:adjustRightInd w:val="0"/>
        <w:jc w:val="both"/>
        <w:rPr>
          <w:rStyle w:val="Strong"/>
          <w:rFonts w:ascii="Arial" w:hAnsi="Arial" w:cs="Arial"/>
          <w:sz w:val="24"/>
          <w:szCs w:val="24"/>
        </w:rPr>
      </w:pPr>
      <w:r w:rsidRPr="00937EC7">
        <w:rPr>
          <w:rStyle w:val="Strong"/>
          <w:rFonts w:ascii="Arial" w:hAnsi="Arial" w:cs="Arial"/>
          <w:sz w:val="24"/>
          <w:szCs w:val="24"/>
        </w:rPr>
        <w:t>1. The Aims &amp; Objectives of the Establishment</w:t>
      </w:r>
    </w:p>
    <w:p w14:paraId="720494D5" w14:textId="371CF0EB"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To provide a means for the </w:t>
      </w:r>
      <w:r w:rsidR="00937EC7" w:rsidRPr="00937EC7">
        <w:rPr>
          <w:rFonts w:ascii="Arial" w:hAnsi="Arial" w:cs="Arial"/>
          <w:szCs w:val="24"/>
        </w:rPr>
        <w:t>public</w:t>
      </w:r>
      <w:r w:rsidRPr="00937EC7">
        <w:rPr>
          <w:rFonts w:ascii="Arial" w:hAnsi="Arial" w:cs="Arial"/>
          <w:szCs w:val="24"/>
        </w:rPr>
        <w:t xml:space="preserve"> to receive medical consultation, examination and diagnosis by a General Medical Practitioner, Practice Nurse, HealthCare </w:t>
      </w:r>
      <w:r w:rsidR="00937EC7" w:rsidRPr="00937EC7">
        <w:rPr>
          <w:rFonts w:ascii="Arial" w:hAnsi="Arial" w:cs="Arial"/>
          <w:szCs w:val="24"/>
        </w:rPr>
        <w:t>Assistant,</w:t>
      </w:r>
      <w:r w:rsidRPr="00937EC7">
        <w:rPr>
          <w:rFonts w:ascii="Arial" w:hAnsi="Arial" w:cs="Arial"/>
          <w:szCs w:val="24"/>
        </w:rPr>
        <w:t xml:space="preserve"> and other associated health service including, but not limited to, Midwifery, Phlebotomy and Drug Team liaison at the surgery location.</w:t>
      </w:r>
    </w:p>
    <w:p w14:paraId="34CE9B34" w14:textId="02CA116C"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The service is to be provided in courteous, peaceful, practical, </w:t>
      </w:r>
      <w:r w:rsidR="00937EC7" w:rsidRPr="00937EC7">
        <w:rPr>
          <w:rFonts w:ascii="Arial" w:hAnsi="Arial" w:cs="Arial"/>
          <w:szCs w:val="24"/>
        </w:rPr>
        <w:t>professional,</w:t>
      </w:r>
      <w:r w:rsidRPr="00937EC7">
        <w:rPr>
          <w:rFonts w:ascii="Arial" w:hAnsi="Arial" w:cs="Arial"/>
          <w:szCs w:val="24"/>
        </w:rPr>
        <w:t xml:space="preserve"> and comfortable surroundings, which cover all Health &amp; Safety and Infection Control requirements. The Practice will aim to provide the best possible healthcare within the scope of the NHS.  It will be free at the point of use for </w:t>
      </w:r>
      <w:r w:rsidR="00937EC7" w:rsidRPr="00937EC7">
        <w:rPr>
          <w:rFonts w:ascii="Arial" w:hAnsi="Arial" w:cs="Arial"/>
          <w:szCs w:val="24"/>
        </w:rPr>
        <w:t>most</w:t>
      </w:r>
      <w:r w:rsidRPr="00937EC7">
        <w:rPr>
          <w:rFonts w:ascii="Arial" w:hAnsi="Arial" w:cs="Arial"/>
          <w:szCs w:val="24"/>
        </w:rPr>
        <w:t xml:space="preserve"> services, however, any charges for services not covered by the NHS, will be made clear to the patient in advance of those services being carried out.</w:t>
      </w:r>
    </w:p>
    <w:p w14:paraId="7524DC0D" w14:textId="7FC7D69D"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The Practice will strive to </w:t>
      </w:r>
      <w:r w:rsidR="00937EC7" w:rsidRPr="00937EC7">
        <w:rPr>
          <w:rFonts w:ascii="Arial" w:hAnsi="Arial" w:cs="Arial"/>
          <w:szCs w:val="24"/>
        </w:rPr>
        <w:t>always maintain patient equality</w:t>
      </w:r>
      <w:r w:rsidRPr="00937EC7">
        <w:rPr>
          <w:rFonts w:ascii="Arial" w:hAnsi="Arial" w:cs="Arial"/>
          <w:szCs w:val="24"/>
        </w:rPr>
        <w:t xml:space="preserve"> and all fully registered patients will be afforded the same level of service regardless of age, sex, disability, sexual preference, ethnicity, </w:t>
      </w:r>
      <w:r w:rsidR="00937EC7" w:rsidRPr="00937EC7">
        <w:rPr>
          <w:rFonts w:ascii="Arial" w:hAnsi="Arial" w:cs="Arial"/>
          <w:szCs w:val="24"/>
        </w:rPr>
        <w:t>nationality,</w:t>
      </w:r>
      <w:r w:rsidRPr="00937EC7">
        <w:rPr>
          <w:rFonts w:ascii="Arial" w:hAnsi="Arial" w:cs="Arial"/>
          <w:szCs w:val="24"/>
        </w:rPr>
        <w:t xml:space="preserve"> or religious beliefs.</w:t>
      </w:r>
    </w:p>
    <w:p w14:paraId="221AC779" w14:textId="77777777"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The Practice will strive to provide the very best in general medical services and prides itself on being a whole person centred diagnostic and management service. Our services will include, but not necessarily limited to, disease prevention, health promotion, management of </w:t>
      </w:r>
      <w:r w:rsidRPr="00937EC7">
        <w:rPr>
          <w:rFonts w:ascii="Arial" w:hAnsi="Arial" w:cs="Arial"/>
          <w:szCs w:val="24"/>
        </w:rPr>
        <w:lastRenderedPageBreak/>
        <w:t>acute and chronic illnesses, routine immunisations and travel health, family planning, cervical smears, ante-natal and post-natal care.</w:t>
      </w:r>
    </w:p>
    <w:p w14:paraId="78634465" w14:textId="5A39E59F" w:rsidR="00032FD2" w:rsidRPr="00937EC7" w:rsidRDefault="00937EC7"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To</w:t>
      </w:r>
      <w:r w:rsidR="00032FD2" w:rsidRPr="00937EC7">
        <w:rPr>
          <w:rFonts w:ascii="Arial" w:hAnsi="Arial" w:cs="Arial"/>
          <w:szCs w:val="24"/>
        </w:rPr>
        <w:t xml:space="preserve"> provide the best possible healthcare, we need support from our patients, whereby they take responsibility for their own health and the Practice will continuously look at ways and means </w:t>
      </w:r>
      <w:r w:rsidRPr="00937EC7">
        <w:rPr>
          <w:rFonts w:ascii="Arial" w:hAnsi="Arial" w:cs="Arial"/>
          <w:szCs w:val="24"/>
        </w:rPr>
        <w:t>to</w:t>
      </w:r>
      <w:r w:rsidR="00032FD2" w:rsidRPr="00937EC7">
        <w:rPr>
          <w:rFonts w:ascii="Arial" w:hAnsi="Arial" w:cs="Arial"/>
          <w:szCs w:val="24"/>
        </w:rPr>
        <w:t xml:space="preserve"> enable them to do this, by educating and informing patients through our website as well as other lines of communication. The Practice will continue to </w:t>
      </w:r>
      <w:r w:rsidRPr="00937EC7">
        <w:rPr>
          <w:rFonts w:ascii="Arial" w:hAnsi="Arial" w:cs="Arial"/>
          <w:szCs w:val="24"/>
        </w:rPr>
        <w:t>look</w:t>
      </w:r>
      <w:r w:rsidR="00032FD2" w:rsidRPr="00937EC7">
        <w:rPr>
          <w:rFonts w:ascii="Arial" w:hAnsi="Arial" w:cs="Arial"/>
          <w:szCs w:val="24"/>
        </w:rPr>
        <w:t xml:space="preserve"> at ways in which it can become more efficient without compromising on quality, however, patient support is needed to help us to achieve this. </w:t>
      </w:r>
    </w:p>
    <w:p w14:paraId="1343D5EC" w14:textId="009C16C4"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The spiritual, social, </w:t>
      </w:r>
      <w:r w:rsidR="00937EC7" w:rsidRPr="00937EC7">
        <w:rPr>
          <w:rFonts w:ascii="Arial" w:hAnsi="Arial" w:cs="Arial"/>
          <w:szCs w:val="24"/>
        </w:rPr>
        <w:t>psychological,</w:t>
      </w:r>
      <w:r w:rsidRPr="00937EC7">
        <w:rPr>
          <w:rFonts w:ascii="Arial" w:hAnsi="Arial" w:cs="Arial"/>
          <w:szCs w:val="24"/>
        </w:rPr>
        <w:t xml:space="preserve"> and physical aspects of each person are fully considered. The Practice seeks to meet the needs of people to understand and know about their own bodies, sharing the responsibility of each patient’s healthcare equally.  It achieves this by allowing patients time in a comfortable environment with a person who is knowledgeable and can help them in most areas of their medical requirements. If the Practice is not able to provide the expertise required on site, it will make referrals to the appropriate healthcare professionals </w:t>
      </w:r>
      <w:r w:rsidR="00937EC7" w:rsidRPr="00937EC7">
        <w:rPr>
          <w:rFonts w:ascii="Arial" w:hAnsi="Arial" w:cs="Arial"/>
          <w:szCs w:val="24"/>
        </w:rPr>
        <w:t>to</w:t>
      </w:r>
      <w:r w:rsidRPr="00937EC7">
        <w:rPr>
          <w:rFonts w:ascii="Arial" w:hAnsi="Arial" w:cs="Arial"/>
          <w:szCs w:val="24"/>
        </w:rPr>
        <w:t xml:space="preserve"> help the patient.</w:t>
      </w:r>
    </w:p>
    <w:p w14:paraId="2C7282B2" w14:textId="77777777" w:rsidR="00032FD2" w:rsidRPr="00937EC7" w:rsidRDefault="00032FD2" w:rsidP="00032FD2">
      <w:pPr>
        <w:pStyle w:val="Header"/>
        <w:tabs>
          <w:tab w:val="clear" w:pos="4153"/>
          <w:tab w:val="clear" w:pos="8306"/>
        </w:tabs>
        <w:spacing w:before="120" w:after="120"/>
        <w:rPr>
          <w:rFonts w:ascii="Arial" w:hAnsi="Arial" w:cs="Arial"/>
          <w:color w:val="FF0000"/>
          <w:szCs w:val="24"/>
        </w:rPr>
      </w:pPr>
      <w:r w:rsidRPr="00937EC7">
        <w:rPr>
          <w:rFonts w:ascii="Arial" w:hAnsi="Arial" w:cs="Arial"/>
          <w:szCs w:val="24"/>
        </w:rPr>
        <w:t>The Practice will offer a wide range of appointment times from early morning to late evening, Monday to Friday.  Out of Hours Service is responsible for the Practice Patients outside of these hours, but a GP from the surgery will be available in case of emergency.</w:t>
      </w:r>
    </w:p>
    <w:p w14:paraId="400CB6D6" w14:textId="4E6C2A4A"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Emergency Equipment will be </w:t>
      </w:r>
      <w:r w:rsidR="00985CBA" w:rsidRPr="00937EC7">
        <w:rPr>
          <w:rFonts w:ascii="Arial" w:hAnsi="Arial" w:cs="Arial"/>
          <w:szCs w:val="24"/>
        </w:rPr>
        <w:t>maintained,</w:t>
      </w:r>
      <w:r w:rsidRPr="00937EC7">
        <w:rPr>
          <w:rFonts w:ascii="Arial" w:hAnsi="Arial" w:cs="Arial"/>
          <w:szCs w:val="24"/>
        </w:rPr>
        <w:t xml:space="preserve"> and this includes a defibrillator, provision of oxygen, </w:t>
      </w:r>
      <w:r w:rsidR="00937EC7" w:rsidRPr="00937EC7">
        <w:rPr>
          <w:rFonts w:ascii="Arial" w:hAnsi="Arial" w:cs="Arial"/>
          <w:szCs w:val="24"/>
        </w:rPr>
        <w:t>nebulisers,</w:t>
      </w:r>
      <w:r w:rsidRPr="00937EC7">
        <w:rPr>
          <w:rFonts w:ascii="Arial" w:hAnsi="Arial" w:cs="Arial"/>
          <w:szCs w:val="24"/>
        </w:rPr>
        <w:t xml:space="preserve"> and emergency medications.  </w:t>
      </w:r>
    </w:p>
    <w:p w14:paraId="42CF1738" w14:textId="77777777"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The Practice will remain fully computerised and ensure that all clinicians have full access to all patients’ notes as required.</w:t>
      </w:r>
    </w:p>
    <w:p w14:paraId="1DBA9344" w14:textId="5D312302"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Staff performance is constantly monitored with daily contact with our </w:t>
      </w:r>
      <w:r w:rsidR="00937EC7" w:rsidRPr="00937EC7">
        <w:rPr>
          <w:rFonts w:ascii="Arial" w:hAnsi="Arial" w:cs="Arial"/>
          <w:szCs w:val="24"/>
        </w:rPr>
        <w:t>manager</w:t>
      </w:r>
      <w:r w:rsidRPr="00937EC7">
        <w:rPr>
          <w:rFonts w:ascii="Arial" w:hAnsi="Arial" w:cs="Arial"/>
          <w:szCs w:val="24"/>
        </w:rPr>
        <w:t xml:space="preserve"> and yearly appraisals.  We identify training needs and ensure that all staff have the skills and knowledge required to perform their duties to the highest possible standard.</w:t>
      </w:r>
    </w:p>
    <w:p w14:paraId="19B05BF7" w14:textId="77777777" w:rsidR="00032FD2" w:rsidRPr="00937EC7" w:rsidRDefault="00032FD2" w:rsidP="00032FD2">
      <w:pPr>
        <w:pStyle w:val="Header"/>
        <w:tabs>
          <w:tab w:val="clear" w:pos="4153"/>
          <w:tab w:val="clear" w:pos="8306"/>
        </w:tabs>
        <w:spacing w:before="120" w:after="120"/>
        <w:rPr>
          <w:rFonts w:ascii="Arial" w:hAnsi="Arial" w:cs="Arial"/>
          <w:szCs w:val="24"/>
        </w:rPr>
      </w:pPr>
      <w:r w:rsidRPr="00937EC7">
        <w:rPr>
          <w:rFonts w:ascii="Arial" w:hAnsi="Arial" w:cs="Arial"/>
          <w:szCs w:val="24"/>
        </w:rPr>
        <w:t xml:space="preserve">We will also maintain compliance with all legislative, industry and professional requirements.   </w:t>
      </w:r>
    </w:p>
    <w:p w14:paraId="445875A8" w14:textId="77777777" w:rsidR="00937EC7" w:rsidRDefault="00937EC7" w:rsidP="00032FD2">
      <w:pPr>
        <w:pStyle w:val="NormalWeb"/>
        <w:jc w:val="both"/>
        <w:rPr>
          <w:rStyle w:val="Strong"/>
          <w:rFonts w:ascii="Arial" w:hAnsi="Arial" w:cs="Arial"/>
          <w:b w:val="0"/>
          <w:bCs w:val="0"/>
        </w:rPr>
      </w:pPr>
    </w:p>
    <w:p w14:paraId="1DC4D86B" w14:textId="269F3246" w:rsidR="00032FD2" w:rsidRPr="00937EC7" w:rsidRDefault="00032FD2" w:rsidP="00032FD2">
      <w:pPr>
        <w:pStyle w:val="NormalWeb"/>
        <w:jc w:val="both"/>
        <w:rPr>
          <w:rStyle w:val="Strong"/>
          <w:rFonts w:ascii="Arial" w:hAnsi="Arial" w:cs="Arial"/>
        </w:rPr>
      </w:pPr>
      <w:r w:rsidRPr="00937EC7">
        <w:rPr>
          <w:rStyle w:val="Strong"/>
          <w:rFonts w:ascii="Arial" w:hAnsi="Arial" w:cs="Arial"/>
        </w:rPr>
        <w:t>2. The Name and Address of the Registered Provider</w:t>
      </w:r>
    </w:p>
    <w:p w14:paraId="43EC8D9E" w14:textId="77777777" w:rsidR="00937EC7" w:rsidRPr="00937EC7" w:rsidRDefault="00937EC7" w:rsidP="00032FD2">
      <w:pPr>
        <w:pStyle w:val="NormalWeb"/>
        <w:jc w:val="both"/>
        <w:rPr>
          <w:rStyle w:val="Strong"/>
          <w:rFonts w:ascii="Arial" w:hAnsi="Arial" w:cs="Arial"/>
          <w:b w:val="0"/>
          <w:bCs w:val="0"/>
        </w:rPr>
      </w:pPr>
    </w:p>
    <w:p w14:paraId="23AF3180" w14:textId="316C20CB" w:rsidR="00032FD2" w:rsidRPr="00937EC7" w:rsidRDefault="00032FD2" w:rsidP="00032FD2">
      <w:pPr>
        <w:pStyle w:val="NormalWeb"/>
        <w:jc w:val="both"/>
        <w:rPr>
          <w:rFonts w:ascii="Arial" w:hAnsi="Arial" w:cs="Arial"/>
        </w:rPr>
      </w:pPr>
      <w:r w:rsidRPr="00937EC7">
        <w:rPr>
          <w:rFonts w:ascii="Arial" w:hAnsi="Arial" w:cs="Arial"/>
        </w:rPr>
        <w:t xml:space="preserve">The name and address of the registered provider is Dr N </w:t>
      </w:r>
      <w:r w:rsidR="00937EC7" w:rsidRPr="00937EC7">
        <w:rPr>
          <w:rFonts w:ascii="Arial" w:hAnsi="Arial" w:cs="Arial"/>
        </w:rPr>
        <w:t>Palmer,</w:t>
      </w:r>
      <w:r w:rsidRPr="00937EC7">
        <w:rPr>
          <w:rFonts w:ascii="Arial" w:hAnsi="Arial" w:cs="Arial"/>
        </w:rPr>
        <w:t xml:space="preserve"> and she is a member of the MDDUS.</w:t>
      </w:r>
    </w:p>
    <w:p w14:paraId="0C86D4E0" w14:textId="77777777" w:rsidR="00937EC7" w:rsidRPr="00937EC7" w:rsidRDefault="00937EC7" w:rsidP="00032FD2">
      <w:pPr>
        <w:pStyle w:val="NormalWeb"/>
        <w:jc w:val="both"/>
        <w:rPr>
          <w:rFonts w:ascii="Arial" w:hAnsi="Arial" w:cs="Arial"/>
          <w:b/>
          <w:bCs/>
        </w:rPr>
      </w:pPr>
    </w:p>
    <w:p w14:paraId="130AD0EC" w14:textId="2BA14003" w:rsidR="00032FD2" w:rsidRPr="00937EC7" w:rsidRDefault="00032FD2" w:rsidP="00032FD2">
      <w:pPr>
        <w:pStyle w:val="NormalWeb"/>
        <w:jc w:val="both"/>
        <w:rPr>
          <w:rStyle w:val="Strong"/>
          <w:rFonts w:ascii="Arial" w:hAnsi="Arial" w:cs="Arial"/>
        </w:rPr>
      </w:pPr>
      <w:r w:rsidRPr="00937EC7">
        <w:rPr>
          <w:rStyle w:val="Strong"/>
          <w:rFonts w:ascii="Arial" w:hAnsi="Arial" w:cs="Arial"/>
        </w:rPr>
        <w:t>3. The Relevant Qualifications and Experience of the Registered Provider</w:t>
      </w:r>
    </w:p>
    <w:p w14:paraId="64217420" w14:textId="77777777" w:rsidR="00937EC7" w:rsidRPr="00937EC7" w:rsidRDefault="00937EC7" w:rsidP="00032FD2">
      <w:pPr>
        <w:pStyle w:val="NormalWeb"/>
        <w:jc w:val="both"/>
        <w:rPr>
          <w:rStyle w:val="Strong"/>
          <w:rFonts w:ascii="Arial" w:hAnsi="Arial" w:cs="Arial"/>
          <w:b w:val="0"/>
          <w:bCs w:val="0"/>
        </w:rPr>
      </w:pPr>
    </w:p>
    <w:p w14:paraId="20FDA3E9" w14:textId="7270E2F0" w:rsidR="00032FD2" w:rsidRPr="00937EC7" w:rsidRDefault="00032FD2" w:rsidP="00032FD2">
      <w:pPr>
        <w:rPr>
          <w:rFonts w:ascii="Arial" w:hAnsi="Arial" w:cs="Arial"/>
          <w:sz w:val="24"/>
          <w:szCs w:val="24"/>
        </w:rPr>
      </w:pPr>
      <w:r w:rsidRPr="00937EC7">
        <w:rPr>
          <w:rFonts w:ascii="Arial" w:hAnsi="Arial" w:cs="Arial"/>
          <w:sz w:val="24"/>
          <w:szCs w:val="24"/>
        </w:rPr>
        <w:t>The relevant qualifications and experience of Dr N Palmer are as follows: MBChB, MRCGP, DRCOG, DFFP</w:t>
      </w:r>
    </w:p>
    <w:p w14:paraId="6FBEFFEE" w14:textId="77777777" w:rsidR="00937EC7" w:rsidRPr="00937EC7" w:rsidRDefault="00937EC7" w:rsidP="00032FD2">
      <w:pPr>
        <w:rPr>
          <w:rFonts w:ascii="Arial" w:hAnsi="Arial" w:cs="Arial"/>
          <w:sz w:val="24"/>
          <w:szCs w:val="24"/>
        </w:rPr>
      </w:pPr>
    </w:p>
    <w:p w14:paraId="3D85E1A2" w14:textId="323B67AF" w:rsidR="00032FD2" w:rsidRPr="00937EC7" w:rsidRDefault="00032FD2" w:rsidP="00032FD2">
      <w:pPr>
        <w:pStyle w:val="NormalWeb"/>
        <w:jc w:val="both"/>
        <w:rPr>
          <w:rFonts w:ascii="Arial" w:hAnsi="Arial" w:cs="Arial"/>
        </w:rPr>
      </w:pPr>
      <w:r w:rsidRPr="00937EC7">
        <w:rPr>
          <w:rFonts w:ascii="Arial" w:hAnsi="Arial" w:cs="Arial"/>
        </w:rPr>
        <w:t xml:space="preserve">Dr Palmer has all the credentials required for the management of a General Practice and has been approved by the CQC after interview as a registered provider. She has been an NHS partner at Latchford since </w:t>
      </w:r>
      <w:r w:rsidR="00937EC7" w:rsidRPr="00937EC7">
        <w:rPr>
          <w:rFonts w:ascii="Arial" w:hAnsi="Arial" w:cs="Arial"/>
        </w:rPr>
        <w:t>2006 and</w:t>
      </w:r>
      <w:r w:rsidRPr="00937EC7">
        <w:rPr>
          <w:rFonts w:ascii="Arial" w:hAnsi="Arial" w:cs="Arial"/>
        </w:rPr>
        <w:t xml:space="preserve"> worked in General Practices and hospital posts prior to this since graduating. </w:t>
      </w:r>
    </w:p>
    <w:p w14:paraId="542DE256" w14:textId="77777777" w:rsidR="00032FD2" w:rsidRPr="00937EC7" w:rsidRDefault="00032FD2" w:rsidP="00032FD2">
      <w:pPr>
        <w:spacing w:beforeAutospacing="1" w:after="100" w:afterAutospacing="1"/>
        <w:rPr>
          <w:rFonts w:ascii="Arial" w:hAnsi="Arial" w:cs="Arial"/>
          <w:sz w:val="24"/>
          <w:szCs w:val="24"/>
        </w:rPr>
      </w:pPr>
      <w:r w:rsidRPr="00937EC7">
        <w:rPr>
          <w:rFonts w:ascii="Arial" w:hAnsi="Arial" w:cs="Arial"/>
          <w:sz w:val="24"/>
          <w:szCs w:val="24"/>
        </w:rPr>
        <w:lastRenderedPageBreak/>
        <w:t>Dr Palmer’s a member of the General Medical Council, GMC No 4515142.</w:t>
      </w:r>
    </w:p>
    <w:p w14:paraId="7F50D8F3" w14:textId="1C32CF55" w:rsidR="00032FD2" w:rsidRPr="00937EC7" w:rsidRDefault="00032FD2" w:rsidP="00032FD2">
      <w:pPr>
        <w:pStyle w:val="NormalWeb"/>
        <w:jc w:val="both"/>
        <w:rPr>
          <w:rStyle w:val="Strong"/>
          <w:rFonts w:ascii="Arial" w:hAnsi="Arial" w:cs="Arial"/>
        </w:rPr>
      </w:pPr>
      <w:r w:rsidRPr="00937EC7">
        <w:rPr>
          <w:rStyle w:val="Strong"/>
          <w:rFonts w:ascii="Arial" w:hAnsi="Arial" w:cs="Arial"/>
        </w:rPr>
        <w:t>4. The Relevant Qualifications and Experience of the Staff working in the Establishment, or for the purposes of the Agency</w:t>
      </w:r>
    </w:p>
    <w:p w14:paraId="6448C392" w14:textId="77777777" w:rsidR="00937EC7" w:rsidRPr="00937EC7" w:rsidRDefault="00937EC7" w:rsidP="00032FD2">
      <w:pPr>
        <w:pStyle w:val="NormalWeb"/>
        <w:jc w:val="both"/>
        <w:rPr>
          <w:rStyle w:val="Strong"/>
          <w:rFonts w:ascii="Arial" w:hAnsi="Arial" w:cs="Arial"/>
          <w:b w:val="0"/>
          <w:bCs w:val="0"/>
        </w:rPr>
      </w:pPr>
    </w:p>
    <w:p w14:paraId="5B9FEF11" w14:textId="77777777" w:rsidR="00032FD2" w:rsidRPr="00937EC7" w:rsidRDefault="00032FD2" w:rsidP="00032FD2">
      <w:pPr>
        <w:rPr>
          <w:rFonts w:ascii="Arial" w:hAnsi="Arial" w:cs="Arial"/>
          <w:sz w:val="24"/>
          <w:szCs w:val="24"/>
        </w:rPr>
      </w:pPr>
      <w:r w:rsidRPr="00937EC7">
        <w:rPr>
          <w:rFonts w:ascii="Arial" w:hAnsi="Arial" w:cs="Arial"/>
          <w:sz w:val="24"/>
          <w:szCs w:val="24"/>
        </w:rPr>
        <w:t>Other clinical staff:</w:t>
      </w:r>
    </w:p>
    <w:p w14:paraId="21A344B5" w14:textId="77777777" w:rsidR="00032FD2" w:rsidRPr="00937EC7" w:rsidRDefault="00032FD2" w:rsidP="00032FD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213"/>
        <w:gridCol w:w="3599"/>
      </w:tblGrid>
      <w:tr w:rsidR="00032FD2" w:rsidRPr="00937EC7" w14:paraId="4F09B487" w14:textId="77777777" w:rsidTr="00937EC7">
        <w:tc>
          <w:tcPr>
            <w:tcW w:w="2878" w:type="dxa"/>
            <w:shd w:val="clear" w:color="auto" w:fill="auto"/>
          </w:tcPr>
          <w:p w14:paraId="0F8F8BF4" w14:textId="6637BCE2" w:rsidR="00032FD2" w:rsidRPr="00937EC7" w:rsidRDefault="00937EC7" w:rsidP="00032FD2">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10F8CBF6" w14:textId="5E780E92" w:rsidR="00032FD2" w:rsidRPr="00937EC7" w:rsidRDefault="00937EC7" w:rsidP="00810774">
            <w:pPr>
              <w:rPr>
                <w:rFonts w:ascii="Arial" w:hAnsi="Arial" w:cs="Arial"/>
                <w:sz w:val="24"/>
                <w:szCs w:val="24"/>
              </w:rPr>
            </w:pPr>
            <w:r w:rsidRPr="00937EC7">
              <w:rPr>
                <w:rFonts w:ascii="Arial" w:hAnsi="Arial" w:cs="Arial"/>
                <w:sz w:val="24"/>
                <w:szCs w:val="24"/>
              </w:rPr>
              <w:t xml:space="preserve">Advance </w:t>
            </w:r>
            <w:r w:rsidR="00032FD2" w:rsidRPr="00937EC7">
              <w:rPr>
                <w:rFonts w:ascii="Arial" w:hAnsi="Arial" w:cs="Arial"/>
                <w:sz w:val="24"/>
                <w:szCs w:val="24"/>
              </w:rPr>
              <w:t>Nurse Practitioner</w:t>
            </w:r>
          </w:p>
        </w:tc>
        <w:tc>
          <w:tcPr>
            <w:tcW w:w="3599" w:type="dxa"/>
            <w:shd w:val="clear" w:color="auto" w:fill="auto"/>
          </w:tcPr>
          <w:p w14:paraId="33B55850" w14:textId="77777777" w:rsidR="00032FD2" w:rsidRPr="00937EC7" w:rsidRDefault="00032FD2" w:rsidP="00810774">
            <w:pPr>
              <w:rPr>
                <w:rFonts w:ascii="Arial" w:hAnsi="Arial" w:cs="Arial"/>
                <w:sz w:val="24"/>
                <w:szCs w:val="24"/>
              </w:rPr>
            </w:pPr>
          </w:p>
        </w:tc>
      </w:tr>
      <w:tr w:rsidR="00032FD2" w:rsidRPr="00937EC7" w14:paraId="74CD0866" w14:textId="77777777" w:rsidTr="00937EC7">
        <w:tc>
          <w:tcPr>
            <w:tcW w:w="2878" w:type="dxa"/>
            <w:shd w:val="clear" w:color="auto" w:fill="auto"/>
          </w:tcPr>
          <w:p w14:paraId="425F731D" w14:textId="77B0E82F" w:rsidR="00032FD2" w:rsidRPr="00937EC7" w:rsidRDefault="00937EC7" w:rsidP="00032FD2">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62CFF1BB" w14:textId="77777777" w:rsidR="00032FD2" w:rsidRPr="00937EC7" w:rsidRDefault="00032FD2" w:rsidP="00810774">
            <w:pPr>
              <w:rPr>
                <w:rFonts w:ascii="Arial" w:hAnsi="Arial" w:cs="Arial"/>
                <w:sz w:val="24"/>
                <w:szCs w:val="24"/>
              </w:rPr>
            </w:pPr>
            <w:r w:rsidRPr="00937EC7">
              <w:rPr>
                <w:rFonts w:ascii="Arial" w:hAnsi="Arial" w:cs="Arial"/>
                <w:sz w:val="24"/>
                <w:szCs w:val="24"/>
              </w:rPr>
              <w:t>Nurse Practitioner</w:t>
            </w:r>
          </w:p>
        </w:tc>
        <w:tc>
          <w:tcPr>
            <w:tcW w:w="3599" w:type="dxa"/>
            <w:shd w:val="clear" w:color="auto" w:fill="auto"/>
          </w:tcPr>
          <w:p w14:paraId="5E7976BD" w14:textId="77777777" w:rsidR="00032FD2" w:rsidRPr="00937EC7" w:rsidRDefault="00032FD2" w:rsidP="00810774">
            <w:pPr>
              <w:rPr>
                <w:rFonts w:ascii="Arial" w:hAnsi="Arial" w:cs="Arial"/>
                <w:sz w:val="24"/>
                <w:szCs w:val="24"/>
              </w:rPr>
            </w:pPr>
          </w:p>
        </w:tc>
      </w:tr>
      <w:tr w:rsidR="00032FD2" w:rsidRPr="00937EC7" w14:paraId="2DEB8685" w14:textId="77777777" w:rsidTr="00937EC7">
        <w:tc>
          <w:tcPr>
            <w:tcW w:w="2878" w:type="dxa"/>
            <w:shd w:val="clear" w:color="auto" w:fill="auto"/>
          </w:tcPr>
          <w:p w14:paraId="78C825CA" w14:textId="58C8512D" w:rsidR="00032FD2" w:rsidRPr="00937EC7" w:rsidRDefault="00937EC7" w:rsidP="00032FD2">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315EB696" w14:textId="447FDBBE" w:rsidR="00032FD2" w:rsidRPr="00937EC7" w:rsidRDefault="00032FD2" w:rsidP="00810774">
            <w:pPr>
              <w:rPr>
                <w:rFonts w:ascii="Arial" w:hAnsi="Arial" w:cs="Arial"/>
                <w:sz w:val="24"/>
                <w:szCs w:val="24"/>
              </w:rPr>
            </w:pPr>
            <w:r w:rsidRPr="00937EC7">
              <w:rPr>
                <w:rFonts w:ascii="Arial" w:hAnsi="Arial" w:cs="Arial"/>
                <w:sz w:val="24"/>
                <w:szCs w:val="24"/>
              </w:rPr>
              <w:t>P</w:t>
            </w:r>
            <w:r w:rsidR="00937EC7" w:rsidRPr="00937EC7">
              <w:rPr>
                <w:rFonts w:ascii="Arial" w:hAnsi="Arial" w:cs="Arial"/>
                <w:sz w:val="24"/>
                <w:szCs w:val="24"/>
              </w:rPr>
              <w:t>rescribing N</w:t>
            </w:r>
            <w:r w:rsidRPr="00937EC7">
              <w:rPr>
                <w:rFonts w:ascii="Arial" w:hAnsi="Arial" w:cs="Arial"/>
                <w:sz w:val="24"/>
                <w:szCs w:val="24"/>
              </w:rPr>
              <w:t>urse</w:t>
            </w:r>
          </w:p>
        </w:tc>
        <w:tc>
          <w:tcPr>
            <w:tcW w:w="3599" w:type="dxa"/>
            <w:shd w:val="clear" w:color="auto" w:fill="auto"/>
          </w:tcPr>
          <w:p w14:paraId="198F6A3E" w14:textId="35A2FCC5" w:rsidR="00032FD2" w:rsidRPr="00937EC7" w:rsidRDefault="00032FD2" w:rsidP="00810774">
            <w:pPr>
              <w:rPr>
                <w:rFonts w:ascii="Arial" w:hAnsi="Arial" w:cs="Arial"/>
                <w:sz w:val="24"/>
                <w:szCs w:val="24"/>
              </w:rPr>
            </w:pPr>
            <w:r w:rsidRPr="00937EC7">
              <w:rPr>
                <w:rFonts w:ascii="Arial" w:hAnsi="Arial" w:cs="Arial"/>
                <w:sz w:val="24"/>
                <w:szCs w:val="24"/>
              </w:rPr>
              <w:t xml:space="preserve">Interest in </w:t>
            </w:r>
            <w:r w:rsidR="00937EC7" w:rsidRPr="00937EC7">
              <w:rPr>
                <w:rFonts w:ascii="Arial" w:hAnsi="Arial" w:cs="Arial"/>
                <w:sz w:val="24"/>
                <w:szCs w:val="24"/>
              </w:rPr>
              <w:t xml:space="preserve">diabetes </w:t>
            </w:r>
          </w:p>
        </w:tc>
      </w:tr>
      <w:tr w:rsidR="00985CBA" w:rsidRPr="00937EC7" w14:paraId="1EC0FFCE" w14:textId="77777777" w:rsidTr="00937EC7">
        <w:tc>
          <w:tcPr>
            <w:tcW w:w="2878" w:type="dxa"/>
            <w:shd w:val="clear" w:color="auto" w:fill="auto"/>
          </w:tcPr>
          <w:p w14:paraId="3F94666C" w14:textId="17DF202A" w:rsidR="00985CBA" w:rsidRPr="00937EC7" w:rsidRDefault="00937EC7" w:rsidP="00032FD2">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3B2A095D" w14:textId="6B377310" w:rsidR="00985CBA" w:rsidRPr="00937EC7" w:rsidRDefault="00937EC7" w:rsidP="00810774">
            <w:pPr>
              <w:rPr>
                <w:rFonts w:ascii="Arial" w:hAnsi="Arial" w:cs="Arial"/>
                <w:sz w:val="24"/>
                <w:szCs w:val="24"/>
              </w:rPr>
            </w:pPr>
            <w:r w:rsidRPr="00937EC7">
              <w:rPr>
                <w:rFonts w:ascii="Arial" w:hAnsi="Arial" w:cs="Arial"/>
                <w:sz w:val="24"/>
                <w:szCs w:val="24"/>
              </w:rPr>
              <w:t>Practice Nurse</w:t>
            </w:r>
          </w:p>
        </w:tc>
        <w:tc>
          <w:tcPr>
            <w:tcW w:w="3599" w:type="dxa"/>
            <w:shd w:val="clear" w:color="auto" w:fill="auto"/>
          </w:tcPr>
          <w:p w14:paraId="56B5FD3D" w14:textId="770C5730" w:rsidR="00985CBA" w:rsidRPr="00937EC7" w:rsidRDefault="00937EC7" w:rsidP="00810774">
            <w:pPr>
              <w:rPr>
                <w:rFonts w:ascii="Arial" w:hAnsi="Arial" w:cs="Arial"/>
                <w:sz w:val="24"/>
                <w:szCs w:val="24"/>
              </w:rPr>
            </w:pPr>
            <w:r w:rsidRPr="00937EC7">
              <w:rPr>
                <w:rFonts w:ascii="Arial" w:hAnsi="Arial" w:cs="Arial"/>
                <w:sz w:val="24"/>
                <w:szCs w:val="24"/>
              </w:rPr>
              <w:t>Interest in respiratory medicine</w:t>
            </w:r>
          </w:p>
        </w:tc>
      </w:tr>
      <w:tr w:rsidR="00032FD2" w:rsidRPr="00937EC7" w14:paraId="4AB85CD6" w14:textId="77777777" w:rsidTr="00937EC7">
        <w:tc>
          <w:tcPr>
            <w:tcW w:w="2878" w:type="dxa"/>
            <w:shd w:val="clear" w:color="auto" w:fill="auto"/>
          </w:tcPr>
          <w:p w14:paraId="6D2231DD" w14:textId="65E1A58D" w:rsidR="00032FD2" w:rsidRPr="00937EC7" w:rsidRDefault="00937EC7" w:rsidP="00810774">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53DFD5AF" w14:textId="77777777" w:rsidR="00032FD2" w:rsidRPr="00937EC7" w:rsidRDefault="00032FD2" w:rsidP="00810774">
            <w:pPr>
              <w:rPr>
                <w:rFonts w:ascii="Arial" w:hAnsi="Arial" w:cs="Arial"/>
                <w:sz w:val="24"/>
                <w:szCs w:val="24"/>
              </w:rPr>
            </w:pPr>
            <w:r w:rsidRPr="00937EC7">
              <w:rPr>
                <w:rFonts w:ascii="Arial" w:hAnsi="Arial" w:cs="Arial"/>
                <w:sz w:val="24"/>
                <w:szCs w:val="24"/>
              </w:rPr>
              <w:t>Health Care Practitioner</w:t>
            </w:r>
          </w:p>
        </w:tc>
        <w:tc>
          <w:tcPr>
            <w:tcW w:w="3599" w:type="dxa"/>
            <w:shd w:val="clear" w:color="auto" w:fill="auto"/>
          </w:tcPr>
          <w:p w14:paraId="4D1571B7" w14:textId="77777777" w:rsidR="00032FD2" w:rsidRPr="00937EC7" w:rsidRDefault="00032FD2" w:rsidP="00810774">
            <w:pPr>
              <w:rPr>
                <w:rFonts w:ascii="Arial" w:hAnsi="Arial" w:cs="Arial"/>
                <w:sz w:val="24"/>
                <w:szCs w:val="24"/>
              </w:rPr>
            </w:pPr>
            <w:r w:rsidRPr="00937EC7">
              <w:rPr>
                <w:rFonts w:ascii="Arial" w:hAnsi="Arial" w:cs="Arial"/>
                <w:sz w:val="24"/>
                <w:szCs w:val="24"/>
              </w:rPr>
              <w:t>phlebotomy, CVD checks</w:t>
            </w:r>
          </w:p>
        </w:tc>
      </w:tr>
      <w:tr w:rsidR="00032FD2" w:rsidRPr="00937EC7" w14:paraId="57612A81" w14:textId="77777777" w:rsidTr="00937EC7">
        <w:tc>
          <w:tcPr>
            <w:tcW w:w="2878" w:type="dxa"/>
            <w:shd w:val="clear" w:color="auto" w:fill="auto"/>
          </w:tcPr>
          <w:p w14:paraId="1DCE520A" w14:textId="1C98F834" w:rsidR="00032FD2" w:rsidRPr="00937EC7" w:rsidRDefault="00937EC7" w:rsidP="00810774">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0F2E0A60" w14:textId="77777777" w:rsidR="00032FD2" w:rsidRPr="00937EC7" w:rsidRDefault="00032FD2" w:rsidP="00810774">
            <w:pPr>
              <w:rPr>
                <w:rFonts w:ascii="Arial" w:hAnsi="Arial" w:cs="Arial"/>
                <w:sz w:val="24"/>
                <w:szCs w:val="24"/>
              </w:rPr>
            </w:pPr>
            <w:r w:rsidRPr="00937EC7">
              <w:rPr>
                <w:rFonts w:ascii="Arial" w:hAnsi="Arial" w:cs="Arial"/>
                <w:sz w:val="24"/>
                <w:szCs w:val="24"/>
              </w:rPr>
              <w:t>Nurs</w:t>
            </w:r>
            <w:r w:rsidR="00985CBA" w:rsidRPr="00937EC7">
              <w:rPr>
                <w:rFonts w:ascii="Arial" w:hAnsi="Arial" w:cs="Arial"/>
                <w:sz w:val="24"/>
                <w:szCs w:val="24"/>
              </w:rPr>
              <w:t>ing</w:t>
            </w:r>
            <w:r w:rsidRPr="00937EC7">
              <w:rPr>
                <w:rFonts w:ascii="Arial" w:hAnsi="Arial" w:cs="Arial"/>
                <w:sz w:val="24"/>
                <w:szCs w:val="24"/>
              </w:rPr>
              <w:t xml:space="preserve"> Associate </w:t>
            </w:r>
          </w:p>
        </w:tc>
        <w:tc>
          <w:tcPr>
            <w:tcW w:w="3599" w:type="dxa"/>
            <w:shd w:val="clear" w:color="auto" w:fill="auto"/>
          </w:tcPr>
          <w:p w14:paraId="7450B5F3" w14:textId="77777777" w:rsidR="00032FD2" w:rsidRPr="00937EC7" w:rsidRDefault="00032FD2" w:rsidP="00810774">
            <w:pPr>
              <w:rPr>
                <w:rFonts w:ascii="Arial" w:hAnsi="Arial" w:cs="Arial"/>
                <w:sz w:val="24"/>
                <w:szCs w:val="24"/>
              </w:rPr>
            </w:pPr>
          </w:p>
        </w:tc>
      </w:tr>
      <w:tr w:rsidR="00032FD2" w:rsidRPr="00937EC7" w14:paraId="7474FBCC" w14:textId="77777777" w:rsidTr="00937EC7">
        <w:tc>
          <w:tcPr>
            <w:tcW w:w="2878" w:type="dxa"/>
            <w:shd w:val="clear" w:color="auto" w:fill="auto"/>
          </w:tcPr>
          <w:p w14:paraId="45A88130" w14:textId="33769E89" w:rsidR="00032FD2" w:rsidRPr="00937EC7" w:rsidRDefault="00937EC7" w:rsidP="00810774">
            <w:pPr>
              <w:rPr>
                <w:rFonts w:ascii="Arial" w:hAnsi="Arial" w:cs="Arial"/>
                <w:sz w:val="24"/>
                <w:szCs w:val="24"/>
              </w:rPr>
            </w:pPr>
            <w:r w:rsidRPr="00937EC7">
              <w:rPr>
                <w:rFonts w:ascii="Arial" w:hAnsi="Arial" w:cs="Arial"/>
                <w:sz w:val="24"/>
                <w:szCs w:val="24"/>
              </w:rPr>
              <w:t>1</w:t>
            </w:r>
          </w:p>
        </w:tc>
        <w:tc>
          <w:tcPr>
            <w:tcW w:w="3213" w:type="dxa"/>
            <w:shd w:val="clear" w:color="auto" w:fill="auto"/>
          </w:tcPr>
          <w:p w14:paraId="6C70DE9C" w14:textId="77777777" w:rsidR="00032FD2" w:rsidRPr="00937EC7" w:rsidRDefault="00032FD2" w:rsidP="00810774">
            <w:pPr>
              <w:rPr>
                <w:rFonts w:ascii="Arial" w:hAnsi="Arial" w:cs="Arial"/>
                <w:sz w:val="24"/>
                <w:szCs w:val="24"/>
              </w:rPr>
            </w:pPr>
            <w:r w:rsidRPr="00937EC7">
              <w:rPr>
                <w:rFonts w:ascii="Arial" w:hAnsi="Arial" w:cs="Arial"/>
                <w:sz w:val="24"/>
                <w:szCs w:val="24"/>
              </w:rPr>
              <w:t xml:space="preserve">GP Assistant </w:t>
            </w:r>
          </w:p>
        </w:tc>
        <w:tc>
          <w:tcPr>
            <w:tcW w:w="3599" w:type="dxa"/>
            <w:shd w:val="clear" w:color="auto" w:fill="auto"/>
          </w:tcPr>
          <w:p w14:paraId="4118EE26" w14:textId="77777777" w:rsidR="00032FD2" w:rsidRPr="00937EC7" w:rsidRDefault="00032FD2" w:rsidP="00810774">
            <w:pPr>
              <w:rPr>
                <w:rFonts w:ascii="Arial" w:hAnsi="Arial" w:cs="Arial"/>
                <w:sz w:val="24"/>
                <w:szCs w:val="24"/>
              </w:rPr>
            </w:pPr>
          </w:p>
        </w:tc>
      </w:tr>
    </w:tbl>
    <w:p w14:paraId="46ECB2B3" w14:textId="77777777" w:rsidR="00032FD2" w:rsidRPr="00937EC7" w:rsidRDefault="00032FD2" w:rsidP="00032FD2">
      <w:pPr>
        <w:rPr>
          <w:rFonts w:ascii="Arial" w:hAnsi="Arial" w:cs="Arial"/>
          <w:sz w:val="24"/>
          <w:szCs w:val="24"/>
        </w:rPr>
      </w:pPr>
    </w:p>
    <w:p w14:paraId="019064F5" w14:textId="77777777" w:rsidR="00032FD2" w:rsidRPr="00937EC7" w:rsidRDefault="00032FD2" w:rsidP="00032FD2">
      <w:pPr>
        <w:rPr>
          <w:rFonts w:ascii="Arial" w:hAnsi="Arial" w:cs="Arial"/>
          <w:sz w:val="24"/>
          <w:szCs w:val="24"/>
        </w:rPr>
      </w:pPr>
      <w:r w:rsidRPr="00937EC7">
        <w:rPr>
          <w:rFonts w:ascii="Arial" w:hAnsi="Arial" w:cs="Arial"/>
          <w:sz w:val="24"/>
          <w:szCs w:val="24"/>
        </w:rPr>
        <w:t>Administrative staff:</w:t>
      </w:r>
    </w:p>
    <w:p w14:paraId="1B7DBC02" w14:textId="77777777" w:rsidR="00032FD2" w:rsidRPr="00937EC7" w:rsidRDefault="00032FD2" w:rsidP="00032FD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569"/>
      </w:tblGrid>
      <w:tr w:rsidR="00032FD2" w:rsidRPr="00937EC7" w14:paraId="74B5F16B" w14:textId="77777777" w:rsidTr="00937EC7">
        <w:tc>
          <w:tcPr>
            <w:tcW w:w="5121" w:type="dxa"/>
            <w:shd w:val="clear" w:color="auto" w:fill="auto"/>
          </w:tcPr>
          <w:p w14:paraId="41A26AA0" w14:textId="77777777" w:rsidR="00032FD2" w:rsidRPr="00937EC7" w:rsidRDefault="00032FD2" w:rsidP="00810774">
            <w:pPr>
              <w:rPr>
                <w:rFonts w:ascii="Arial" w:hAnsi="Arial" w:cs="Arial"/>
                <w:sz w:val="24"/>
                <w:szCs w:val="24"/>
              </w:rPr>
            </w:pPr>
            <w:r w:rsidRPr="00937EC7">
              <w:rPr>
                <w:rFonts w:ascii="Arial" w:hAnsi="Arial" w:cs="Arial"/>
                <w:sz w:val="24"/>
                <w:szCs w:val="24"/>
              </w:rPr>
              <w:t xml:space="preserve">Practice Manager </w:t>
            </w:r>
          </w:p>
        </w:tc>
        <w:tc>
          <w:tcPr>
            <w:tcW w:w="4569" w:type="dxa"/>
            <w:shd w:val="clear" w:color="auto" w:fill="auto"/>
          </w:tcPr>
          <w:p w14:paraId="0EE14F90" w14:textId="77777777" w:rsidR="00032FD2" w:rsidRPr="00937EC7" w:rsidRDefault="00032FD2" w:rsidP="00032FD2">
            <w:pPr>
              <w:rPr>
                <w:rFonts w:ascii="Arial" w:hAnsi="Arial" w:cs="Arial"/>
                <w:sz w:val="24"/>
                <w:szCs w:val="24"/>
              </w:rPr>
            </w:pPr>
            <w:r w:rsidRPr="00937EC7">
              <w:rPr>
                <w:rFonts w:ascii="Arial" w:hAnsi="Arial" w:cs="Arial"/>
                <w:sz w:val="24"/>
                <w:szCs w:val="24"/>
              </w:rPr>
              <w:t>Katy Taberner nee Brocklehurst</w:t>
            </w:r>
          </w:p>
        </w:tc>
      </w:tr>
      <w:tr w:rsidR="00032FD2" w:rsidRPr="00937EC7" w14:paraId="59E6A812" w14:textId="77777777" w:rsidTr="00937EC7">
        <w:tc>
          <w:tcPr>
            <w:tcW w:w="5121" w:type="dxa"/>
            <w:shd w:val="clear" w:color="auto" w:fill="auto"/>
          </w:tcPr>
          <w:p w14:paraId="02FB9939" w14:textId="77777777" w:rsidR="00032FD2" w:rsidRPr="00937EC7" w:rsidRDefault="00032FD2" w:rsidP="00810774">
            <w:pPr>
              <w:rPr>
                <w:rFonts w:ascii="Arial" w:hAnsi="Arial" w:cs="Arial"/>
                <w:sz w:val="24"/>
                <w:szCs w:val="24"/>
              </w:rPr>
            </w:pPr>
            <w:r w:rsidRPr="00937EC7">
              <w:rPr>
                <w:rFonts w:ascii="Arial" w:hAnsi="Arial" w:cs="Arial"/>
                <w:sz w:val="24"/>
                <w:szCs w:val="24"/>
              </w:rPr>
              <w:t>Admin Manager/ assistant to PM</w:t>
            </w:r>
          </w:p>
        </w:tc>
        <w:tc>
          <w:tcPr>
            <w:tcW w:w="4569" w:type="dxa"/>
            <w:shd w:val="clear" w:color="auto" w:fill="auto"/>
          </w:tcPr>
          <w:p w14:paraId="0931E339" w14:textId="1F46B0A1" w:rsidR="00032FD2" w:rsidRPr="00937EC7" w:rsidRDefault="00937EC7" w:rsidP="00810774">
            <w:pPr>
              <w:rPr>
                <w:rFonts w:ascii="Arial" w:hAnsi="Arial" w:cs="Arial"/>
                <w:sz w:val="24"/>
                <w:szCs w:val="24"/>
              </w:rPr>
            </w:pPr>
            <w:r w:rsidRPr="00937EC7">
              <w:rPr>
                <w:rFonts w:ascii="Arial" w:hAnsi="Arial" w:cs="Arial"/>
                <w:sz w:val="24"/>
                <w:szCs w:val="24"/>
              </w:rPr>
              <w:t>1</w:t>
            </w:r>
          </w:p>
        </w:tc>
      </w:tr>
      <w:tr w:rsidR="00032FD2" w:rsidRPr="00937EC7" w14:paraId="4E74C548" w14:textId="77777777" w:rsidTr="00937EC7">
        <w:tc>
          <w:tcPr>
            <w:tcW w:w="5121" w:type="dxa"/>
            <w:shd w:val="clear" w:color="auto" w:fill="auto"/>
          </w:tcPr>
          <w:p w14:paraId="00CAAB60" w14:textId="480FFF37" w:rsidR="00032FD2" w:rsidRPr="00937EC7" w:rsidRDefault="00937EC7" w:rsidP="00810774">
            <w:pPr>
              <w:rPr>
                <w:rFonts w:ascii="Arial" w:hAnsi="Arial" w:cs="Arial"/>
                <w:sz w:val="24"/>
                <w:szCs w:val="24"/>
              </w:rPr>
            </w:pPr>
            <w:r w:rsidRPr="00937EC7">
              <w:rPr>
                <w:rFonts w:ascii="Arial" w:hAnsi="Arial" w:cs="Arial"/>
                <w:sz w:val="24"/>
                <w:szCs w:val="24"/>
              </w:rPr>
              <w:t xml:space="preserve">Care Co-ordinator - </w:t>
            </w:r>
            <w:r w:rsidR="00032FD2" w:rsidRPr="00937EC7">
              <w:rPr>
                <w:rFonts w:ascii="Arial" w:hAnsi="Arial" w:cs="Arial"/>
                <w:sz w:val="24"/>
                <w:szCs w:val="24"/>
              </w:rPr>
              <w:t>Supervisor</w:t>
            </w:r>
          </w:p>
        </w:tc>
        <w:tc>
          <w:tcPr>
            <w:tcW w:w="4569" w:type="dxa"/>
            <w:shd w:val="clear" w:color="auto" w:fill="auto"/>
          </w:tcPr>
          <w:p w14:paraId="7A1D3B31" w14:textId="00120CDA" w:rsidR="00032FD2" w:rsidRPr="00937EC7" w:rsidRDefault="00937EC7" w:rsidP="00810774">
            <w:pPr>
              <w:rPr>
                <w:rFonts w:ascii="Arial" w:hAnsi="Arial" w:cs="Arial"/>
                <w:sz w:val="24"/>
                <w:szCs w:val="24"/>
              </w:rPr>
            </w:pPr>
            <w:r w:rsidRPr="00937EC7">
              <w:rPr>
                <w:rFonts w:ascii="Arial" w:hAnsi="Arial" w:cs="Arial"/>
                <w:sz w:val="24"/>
                <w:szCs w:val="24"/>
              </w:rPr>
              <w:t>1</w:t>
            </w:r>
          </w:p>
        </w:tc>
      </w:tr>
      <w:tr w:rsidR="00032FD2" w:rsidRPr="00937EC7" w14:paraId="4FA2DF51" w14:textId="77777777" w:rsidTr="00937EC7">
        <w:tc>
          <w:tcPr>
            <w:tcW w:w="5121" w:type="dxa"/>
            <w:shd w:val="clear" w:color="auto" w:fill="auto"/>
          </w:tcPr>
          <w:p w14:paraId="70C1318C" w14:textId="1F1ACA3F" w:rsidR="00032FD2" w:rsidRPr="00937EC7" w:rsidRDefault="00937EC7" w:rsidP="00810774">
            <w:pPr>
              <w:rPr>
                <w:rFonts w:ascii="Arial" w:hAnsi="Arial" w:cs="Arial"/>
                <w:sz w:val="24"/>
                <w:szCs w:val="24"/>
              </w:rPr>
            </w:pPr>
            <w:r w:rsidRPr="00937EC7">
              <w:rPr>
                <w:rFonts w:ascii="Arial" w:hAnsi="Arial" w:cs="Arial"/>
                <w:sz w:val="24"/>
                <w:szCs w:val="24"/>
              </w:rPr>
              <w:t>Care Co-ordinators – Patient Advisors</w:t>
            </w:r>
          </w:p>
          <w:p w14:paraId="3E96B242" w14:textId="77777777" w:rsidR="00032FD2" w:rsidRPr="00937EC7" w:rsidRDefault="00032FD2" w:rsidP="00810774">
            <w:pPr>
              <w:rPr>
                <w:rFonts w:ascii="Arial" w:hAnsi="Arial" w:cs="Arial"/>
                <w:sz w:val="24"/>
                <w:szCs w:val="24"/>
              </w:rPr>
            </w:pPr>
          </w:p>
        </w:tc>
        <w:tc>
          <w:tcPr>
            <w:tcW w:w="4569" w:type="dxa"/>
            <w:shd w:val="clear" w:color="auto" w:fill="auto"/>
          </w:tcPr>
          <w:p w14:paraId="4939F618" w14:textId="54916108" w:rsidR="00937EC7" w:rsidRPr="00937EC7" w:rsidRDefault="00937EC7" w:rsidP="00810774">
            <w:pPr>
              <w:rPr>
                <w:rFonts w:ascii="Arial" w:hAnsi="Arial" w:cs="Arial"/>
                <w:sz w:val="24"/>
                <w:szCs w:val="24"/>
              </w:rPr>
            </w:pPr>
            <w:r w:rsidRPr="00937EC7">
              <w:rPr>
                <w:rFonts w:ascii="Arial" w:hAnsi="Arial" w:cs="Arial"/>
                <w:sz w:val="24"/>
                <w:szCs w:val="24"/>
              </w:rPr>
              <w:t>10</w:t>
            </w:r>
          </w:p>
        </w:tc>
      </w:tr>
    </w:tbl>
    <w:p w14:paraId="6F2389F5" w14:textId="77777777" w:rsidR="00032FD2" w:rsidRPr="00937EC7" w:rsidRDefault="00032FD2" w:rsidP="00032FD2">
      <w:pPr>
        <w:rPr>
          <w:rFonts w:ascii="Arial" w:hAnsi="Arial" w:cs="Arial"/>
          <w:sz w:val="24"/>
          <w:szCs w:val="24"/>
        </w:rPr>
      </w:pPr>
      <w:r w:rsidRPr="00937EC7">
        <w:rPr>
          <w:rFonts w:ascii="Arial" w:hAnsi="Arial" w:cs="Arial"/>
          <w:sz w:val="24"/>
          <w:szCs w:val="24"/>
        </w:rPr>
        <w:tab/>
      </w:r>
    </w:p>
    <w:p w14:paraId="417074A4" w14:textId="77777777" w:rsidR="00032FD2" w:rsidRPr="00937EC7" w:rsidRDefault="00032FD2" w:rsidP="00032FD2">
      <w:pPr>
        <w:pStyle w:val="NormalWeb"/>
        <w:jc w:val="both"/>
        <w:rPr>
          <w:rStyle w:val="Strong"/>
          <w:rFonts w:ascii="Arial" w:hAnsi="Arial" w:cs="Arial"/>
        </w:rPr>
      </w:pPr>
      <w:r w:rsidRPr="00937EC7">
        <w:rPr>
          <w:rStyle w:val="Strong"/>
          <w:rFonts w:ascii="Arial" w:hAnsi="Arial" w:cs="Arial"/>
        </w:rPr>
        <w:t>5. The Organisational Structure of the Establishment</w:t>
      </w:r>
    </w:p>
    <w:p w14:paraId="12378788" w14:textId="77777777" w:rsidR="00032FD2" w:rsidRPr="00937EC7" w:rsidRDefault="00032FD2" w:rsidP="00032FD2">
      <w:pPr>
        <w:pStyle w:val="NormalWeb"/>
        <w:jc w:val="both"/>
        <w:rPr>
          <w:rStyle w:val="Strong"/>
          <w:rFonts w:ascii="Arial" w:hAnsi="Arial" w:cs="Arial"/>
          <w:b w:val="0"/>
          <w:bCs w:val="0"/>
        </w:rPr>
      </w:pPr>
    </w:p>
    <w:p w14:paraId="7757189C" w14:textId="19901A86" w:rsidR="00032FD2" w:rsidRPr="00937EC7" w:rsidRDefault="00032FD2" w:rsidP="00032FD2">
      <w:pPr>
        <w:pStyle w:val="NormalWeb"/>
        <w:jc w:val="both"/>
        <w:rPr>
          <w:rStyle w:val="Strong"/>
          <w:rFonts w:ascii="Arial" w:hAnsi="Arial" w:cs="Arial"/>
          <w:b w:val="0"/>
          <w:bCs w:val="0"/>
        </w:rPr>
      </w:pPr>
      <w:r w:rsidRPr="00937EC7">
        <w:rPr>
          <w:rStyle w:val="Strong"/>
          <w:rFonts w:ascii="Arial" w:hAnsi="Arial" w:cs="Arial"/>
          <w:b w:val="0"/>
          <w:bCs w:val="0"/>
        </w:rPr>
        <w:t xml:space="preserve">See organisational </w:t>
      </w:r>
      <w:r w:rsidR="00937EC7" w:rsidRPr="00937EC7">
        <w:rPr>
          <w:rStyle w:val="Strong"/>
          <w:rFonts w:ascii="Arial" w:hAnsi="Arial" w:cs="Arial"/>
          <w:b w:val="0"/>
          <w:bCs w:val="0"/>
        </w:rPr>
        <w:t>structure.</w:t>
      </w:r>
    </w:p>
    <w:p w14:paraId="63581F51" w14:textId="77777777" w:rsidR="00032FD2" w:rsidRPr="00937EC7" w:rsidRDefault="00032FD2" w:rsidP="00032FD2">
      <w:pPr>
        <w:rPr>
          <w:rFonts w:ascii="Arial" w:hAnsi="Arial" w:cs="Arial"/>
          <w:sz w:val="24"/>
          <w:szCs w:val="24"/>
        </w:rPr>
      </w:pPr>
    </w:p>
    <w:p w14:paraId="46B65000" w14:textId="77777777" w:rsidR="00032FD2" w:rsidRPr="00937EC7" w:rsidRDefault="00032FD2" w:rsidP="00032FD2">
      <w:pPr>
        <w:rPr>
          <w:rFonts w:ascii="Arial" w:hAnsi="Arial" w:cs="Arial"/>
          <w:b/>
          <w:bCs/>
          <w:sz w:val="24"/>
          <w:szCs w:val="24"/>
        </w:rPr>
      </w:pPr>
      <w:r w:rsidRPr="00937EC7">
        <w:rPr>
          <w:rFonts w:ascii="Arial" w:hAnsi="Arial" w:cs="Arial"/>
          <w:b/>
          <w:bCs/>
          <w:sz w:val="24"/>
          <w:szCs w:val="24"/>
        </w:rPr>
        <w:t xml:space="preserve">6.  Practice Profile </w:t>
      </w:r>
    </w:p>
    <w:p w14:paraId="5B27E737" w14:textId="77777777" w:rsidR="00032FD2" w:rsidRPr="00937EC7" w:rsidRDefault="00032FD2" w:rsidP="00032FD2">
      <w:pPr>
        <w:rPr>
          <w:rFonts w:ascii="Arial" w:hAnsi="Arial" w:cs="Arial"/>
          <w:sz w:val="24"/>
          <w:szCs w:val="24"/>
        </w:rPr>
      </w:pPr>
    </w:p>
    <w:p w14:paraId="24DE134E" w14:textId="2E35CB63" w:rsidR="00032FD2" w:rsidRPr="00937EC7" w:rsidRDefault="00032FD2" w:rsidP="00032FD2">
      <w:pPr>
        <w:rPr>
          <w:rFonts w:ascii="Arial" w:hAnsi="Arial" w:cs="Arial"/>
          <w:sz w:val="24"/>
          <w:szCs w:val="24"/>
        </w:rPr>
      </w:pPr>
      <w:r w:rsidRPr="00937EC7">
        <w:rPr>
          <w:rFonts w:ascii="Arial" w:hAnsi="Arial" w:cs="Arial"/>
          <w:sz w:val="24"/>
          <w:szCs w:val="24"/>
        </w:rPr>
        <w:t xml:space="preserve">Latchford Medical Centre was originally based at “Latchford House” in the village, from 1920, before the start of the National Health Service. It relocated and was renamed Latchford Medical Centre in 1986 when it moved to the current </w:t>
      </w:r>
      <w:r w:rsidR="00937EC7" w:rsidRPr="00937EC7">
        <w:rPr>
          <w:rFonts w:ascii="Arial" w:hAnsi="Arial" w:cs="Arial"/>
          <w:sz w:val="24"/>
          <w:szCs w:val="24"/>
        </w:rPr>
        <w:t>purpose-built</w:t>
      </w:r>
      <w:r w:rsidRPr="00937EC7">
        <w:rPr>
          <w:rFonts w:ascii="Arial" w:hAnsi="Arial" w:cs="Arial"/>
          <w:sz w:val="24"/>
          <w:szCs w:val="24"/>
        </w:rPr>
        <w:t xml:space="preserve"> site. Our premises underwent a full modernisation and compliance with disability standards in 2013. </w:t>
      </w:r>
    </w:p>
    <w:p w14:paraId="76976782" w14:textId="77777777" w:rsidR="00032FD2" w:rsidRPr="00937EC7" w:rsidRDefault="00032FD2" w:rsidP="00032FD2">
      <w:pPr>
        <w:pStyle w:val="NormalWeb"/>
        <w:jc w:val="both"/>
        <w:rPr>
          <w:rStyle w:val="Strong"/>
          <w:rFonts w:ascii="Arial" w:hAnsi="Arial" w:cs="Arial"/>
          <w:b w:val="0"/>
          <w:bCs w:val="0"/>
        </w:rPr>
      </w:pPr>
      <w:r w:rsidRPr="00937EC7">
        <w:rPr>
          <w:rFonts w:ascii="Arial" w:hAnsi="Arial" w:cs="Arial"/>
        </w:rPr>
        <w:t xml:space="preserve">Latchford Medical Centre’s opening hours are all available on our website at </w:t>
      </w:r>
      <w:hyperlink r:id="rId11" w:history="1">
        <w:r w:rsidRPr="00937EC7">
          <w:rPr>
            <w:rStyle w:val="Hyperlink"/>
            <w:rFonts w:ascii="Arial" w:hAnsi="Arial" w:cs="Arial"/>
          </w:rPr>
          <w:t>http://www.latchfordmedicalcentre.co.uk/</w:t>
        </w:r>
      </w:hyperlink>
      <w:r w:rsidRPr="00937EC7">
        <w:rPr>
          <w:rFonts w:ascii="Arial" w:hAnsi="Arial" w:cs="Arial"/>
        </w:rPr>
        <w:t>. Early morning and late evening appointments are available to all patients who are registered with us through extended services at Bath Street, Warrington. Most blood tests and all x-rays are usually referred to outside accredited laboratories.</w:t>
      </w:r>
      <w:r w:rsidRPr="00937EC7">
        <w:rPr>
          <w:rStyle w:val="Strong"/>
          <w:rFonts w:ascii="Arial" w:hAnsi="Arial" w:cs="Arial"/>
          <w:b w:val="0"/>
          <w:bCs w:val="0"/>
        </w:rPr>
        <w:t xml:space="preserve"> </w:t>
      </w:r>
    </w:p>
    <w:p w14:paraId="296ACDB4" w14:textId="77777777" w:rsidR="00032FD2" w:rsidRPr="00937EC7" w:rsidRDefault="00032FD2" w:rsidP="00032FD2">
      <w:pPr>
        <w:rPr>
          <w:rFonts w:ascii="Arial" w:hAnsi="Arial" w:cs="Arial"/>
          <w:sz w:val="24"/>
          <w:szCs w:val="24"/>
        </w:rPr>
      </w:pPr>
      <w:r w:rsidRPr="00937EC7">
        <w:rPr>
          <w:rFonts w:ascii="Arial" w:hAnsi="Arial" w:cs="Arial"/>
          <w:sz w:val="24"/>
          <w:szCs w:val="24"/>
        </w:rPr>
        <w:t>Our practice ethos is to strive towards a partnership between patients and health professional based on the following:</w:t>
      </w:r>
    </w:p>
    <w:p w14:paraId="01624664" w14:textId="77777777" w:rsidR="00032FD2" w:rsidRPr="00937EC7" w:rsidRDefault="00032FD2" w:rsidP="00032FD2">
      <w:pPr>
        <w:rPr>
          <w:rFonts w:ascii="Arial" w:hAnsi="Arial" w:cs="Arial"/>
          <w:sz w:val="24"/>
          <w:szCs w:val="24"/>
        </w:rPr>
      </w:pPr>
    </w:p>
    <w:p w14:paraId="32330F32" w14:textId="77777777" w:rsidR="00032FD2" w:rsidRPr="00937EC7" w:rsidRDefault="00032FD2" w:rsidP="00032FD2">
      <w:pPr>
        <w:rPr>
          <w:rFonts w:ascii="Arial" w:hAnsi="Arial" w:cs="Arial"/>
          <w:sz w:val="24"/>
          <w:szCs w:val="24"/>
          <w:u w:val="single"/>
        </w:rPr>
      </w:pPr>
      <w:r w:rsidRPr="00937EC7">
        <w:rPr>
          <w:rFonts w:ascii="Arial" w:hAnsi="Arial" w:cs="Arial"/>
          <w:sz w:val="24"/>
          <w:szCs w:val="24"/>
          <w:u w:val="single"/>
        </w:rPr>
        <w:t>Mutual respect</w:t>
      </w:r>
    </w:p>
    <w:p w14:paraId="6BDAB2BA" w14:textId="77777777" w:rsidR="00032FD2" w:rsidRPr="00937EC7" w:rsidRDefault="00032FD2" w:rsidP="00032FD2">
      <w:pPr>
        <w:rPr>
          <w:rFonts w:ascii="Arial" w:hAnsi="Arial" w:cs="Arial"/>
          <w:sz w:val="24"/>
          <w:szCs w:val="24"/>
        </w:rPr>
      </w:pPr>
      <w:r w:rsidRPr="00937EC7">
        <w:rPr>
          <w:rFonts w:ascii="Arial" w:hAnsi="Arial" w:cs="Arial"/>
          <w:sz w:val="24"/>
          <w:szCs w:val="24"/>
        </w:rPr>
        <w:lastRenderedPageBreak/>
        <w:t xml:space="preserve">We endeavour to treat all our patients with dignity, </w:t>
      </w:r>
      <w:proofErr w:type="gramStart"/>
      <w:r w:rsidRPr="00937EC7">
        <w:rPr>
          <w:rFonts w:ascii="Arial" w:hAnsi="Arial" w:cs="Arial"/>
          <w:sz w:val="24"/>
          <w:szCs w:val="24"/>
        </w:rPr>
        <w:t>respect</w:t>
      </w:r>
      <w:proofErr w:type="gramEnd"/>
      <w:r w:rsidRPr="00937EC7">
        <w:rPr>
          <w:rFonts w:ascii="Arial" w:hAnsi="Arial" w:cs="Arial"/>
          <w:sz w:val="24"/>
          <w:szCs w:val="24"/>
        </w:rPr>
        <w:t xml:space="preserve"> and honesty. Everyone at Latchford Medical Centre is committed to deliver an excellent service. We encourage patients to highlight any discrepancies and to offer the same in return.</w:t>
      </w:r>
    </w:p>
    <w:p w14:paraId="40076C70" w14:textId="77777777" w:rsidR="00032FD2" w:rsidRPr="00937EC7" w:rsidRDefault="00032FD2" w:rsidP="00032FD2">
      <w:pPr>
        <w:ind w:left="720"/>
        <w:rPr>
          <w:rFonts w:ascii="Arial" w:hAnsi="Arial" w:cs="Arial"/>
          <w:sz w:val="24"/>
          <w:szCs w:val="24"/>
        </w:rPr>
      </w:pPr>
    </w:p>
    <w:p w14:paraId="77D7E544" w14:textId="77777777" w:rsidR="00032FD2" w:rsidRPr="00937EC7" w:rsidRDefault="00032FD2" w:rsidP="00032FD2">
      <w:pPr>
        <w:rPr>
          <w:rFonts w:ascii="Arial" w:hAnsi="Arial" w:cs="Arial"/>
          <w:sz w:val="24"/>
          <w:szCs w:val="24"/>
          <w:u w:val="single"/>
        </w:rPr>
      </w:pPr>
      <w:r w:rsidRPr="00937EC7">
        <w:rPr>
          <w:rFonts w:ascii="Arial" w:hAnsi="Arial" w:cs="Arial"/>
          <w:sz w:val="24"/>
          <w:szCs w:val="24"/>
          <w:u w:val="single"/>
        </w:rPr>
        <w:t>Holistic Care</w:t>
      </w:r>
    </w:p>
    <w:p w14:paraId="30836714" w14:textId="77777777" w:rsidR="00032FD2" w:rsidRPr="00937EC7" w:rsidRDefault="00032FD2" w:rsidP="00032FD2">
      <w:pPr>
        <w:rPr>
          <w:rFonts w:ascii="Arial" w:hAnsi="Arial" w:cs="Arial"/>
          <w:sz w:val="24"/>
          <w:szCs w:val="24"/>
        </w:rPr>
      </w:pPr>
      <w:r w:rsidRPr="00937EC7">
        <w:rPr>
          <w:rFonts w:ascii="Arial" w:hAnsi="Arial" w:cs="Arial"/>
          <w:sz w:val="24"/>
          <w:szCs w:val="24"/>
        </w:rPr>
        <w:t xml:space="preserve">We treat patients and illnesses. This means that we are equally interested in the physical, </w:t>
      </w:r>
      <w:proofErr w:type="gramStart"/>
      <w:r w:rsidRPr="00937EC7">
        <w:rPr>
          <w:rFonts w:ascii="Arial" w:hAnsi="Arial" w:cs="Arial"/>
          <w:sz w:val="24"/>
          <w:szCs w:val="24"/>
        </w:rPr>
        <w:t>psychological</w:t>
      </w:r>
      <w:proofErr w:type="gramEnd"/>
      <w:r w:rsidRPr="00937EC7">
        <w:rPr>
          <w:rFonts w:ascii="Arial" w:hAnsi="Arial" w:cs="Arial"/>
          <w:sz w:val="24"/>
          <w:szCs w:val="24"/>
        </w:rPr>
        <w:t xml:space="preserve"> and social aspects of your individual care.</w:t>
      </w:r>
    </w:p>
    <w:p w14:paraId="3C162A08" w14:textId="77777777" w:rsidR="00032FD2" w:rsidRPr="00937EC7" w:rsidRDefault="00032FD2" w:rsidP="00032FD2">
      <w:pPr>
        <w:ind w:left="720"/>
        <w:rPr>
          <w:rFonts w:ascii="Arial" w:hAnsi="Arial" w:cs="Arial"/>
          <w:sz w:val="24"/>
          <w:szCs w:val="24"/>
        </w:rPr>
      </w:pPr>
    </w:p>
    <w:p w14:paraId="39573E7D" w14:textId="77777777" w:rsidR="00032FD2" w:rsidRPr="00937EC7" w:rsidRDefault="00032FD2" w:rsidP="00032FD2">
      <w:pPr>
        <w:rPr>
          <w:rFonts w:ascii="Arial" w:hAnsi="Arial" w:cs="Arial"/>
          <w:sz w:val="24"/>
          <w:szCs w:val="24"/>
          <w:u w:val="single"/>
        </w:rPr>
      </w:pPr>
      <w:r w:rsidRPr="00937EC7">
        <w:rPr>
          <w:rFonts w:ascii="Arial" w:hAnsi="Arial" w:cs="Arial"/>
          <w:sz w:val="24"/>
          <w:szCs w:val="24"/>
          <w:u w:val="single"/>
        </w:rPr>
        <w:t>Training Practice</w:t>
      </w:r>
    </w:p>
    <w:p w14:paraId="6305031F" w14:textId="77777777" w:rsidR="00032FD2" w:rsidRPr="00937EC7" w:rsidRDefault="00032FD2" w:rsidP="00032FD2">
      <w:pPr>
        <w:rPr>
          <w:rFonts w:ascii="Arial" w:hAnsi="Arial" w:cs="Arial"/>
          <w:sz w:val="24"/>
          <w:szCs w:val="24"/>
        </w:rPr>
      </w:pPr>
      <w:r w:rsidRPr="00937EC7">
        <w:rPr>
          <w:rFonts w:ascii="Arial" w:hAnsi="Arial" w:cs="Arial"/>
          <w:sz w:val="24"/>
          <w:szCs w:val="24"/>
        </w:rPr>
        <w:t>We are a training practice and are committed to the training of our doctors and nurses all of whom are closely supervised.  We currently take FY2 students who work with us for a period of 3 months and GP registrars for varying amounts of time.</w:t>
      </w:r>
    </w:p>
    <w:p w14:paraId="5255A190" w14:textId="4F83B247" w:rsidR="00032FD2" w:rsidRPr="00937EC7" w:rsidRDefault="00032FD2" w:rsidP="00032FD2">
      <w:pPr>
        <w:pStyle w:val="NormalWeb"/>
        <w:rPr>
          <w:rStyle w:val="Strong"/>
          <w:rFonts w:ascii="Arial" w:hAnsi="Arial" w:cs="Arial"/>
          <w:b w:val="0"/>
          <w:bCs w:val="0"/>
        </w:rPr>
      </w:pPr>
      <w:r w:rsidRPr="00937EC7">
        <w:rPr>
          <w:rStyle w:val="Strong"/>
          <w:rFonts w:ascii="Arial" w:hAnsi="Arial" w:cs="Arial"/>
          <w:b w:val="0"/>
          <w:bCs w:val="0"/>
        </w:rPr>
        <w:t xml:space="preserve">Look at website = </w:t>
      </w:r>
      <w:hyperlink r:id="rId12" w:history="1">
        <w:r w:rsidRPr="00937EC7">
          <w:rPr>
            <w:rStyle w:val="Hyperlink"/>
            <w:rFonts w:ascii="Arial" w:hAnsi="Arial" w:cs="Arial"/>
          </w:rPr>
          <w:t>http://www.latchfordmedicalcentre.co.uk</w:t>
        </w:r>
      </w:hyperlink>
      <w:r w:rsidRPr="00937EC7">
        <w:rPr>
          <w:rStyle w:val="Strong"/>
          <w:rFonts w:ascii="Arial" w:hAnsi="Arial" w:cs="Arial"/>
          <w:b w:val="0"/>
          <w:bCs w:val="0"/>
        </w:rPr>
        <w:t xml:space="preserve"> to find out about our Practice</w:t>
      </w:r>
    </w:p>
    <w:p w14:paraId="0A5B38A5" w14:textId="77777777" w:rsidR="00937EC7" w:rsidRPr="00937EC7" w:rsidRDefault="00937EC7" w:rsidP="00032FD2">
      <w:pPr>
        <w:pStyle w:val="NormalWeb"/>
        <w:rPr>
          <w:rStyle w:val="Strong"/>
          <w:rFonts w:ascii="Arial" w:hAnsi="Arial" w:cs="Arial"/>
          <w:b w:val="0"/>
          <w:bCs w:val="0"/>
        </w:rPr>
      </w:pPr>
    </w:p>
    <w:p w14:paraId="3A240155" w14:textId="77777777" w:rsidR="00032FD2" w:rsidRPr="00937EC7" w:rsidRDefault="00032FD2" w:rsidP="00032FD2">
      <w:pPr>
        <w:pStyle w:val="NormalWeb"/>
        <w:rPr>
          <w:rStyle w:val="Strong"/>
          <w:rFonts w:ascii="Arial" w:hAnsi="Arial" w:cs="Arial"/>
        </w:rPr>
      </w:pPr>
      <w:r w:rsidRPr="00937EC7">
        <w:rPr>
          <w:rStyle w:val="Strong"/>
          <w:rFonts w:ascii="Arial" w:hAnsi="Arial" w:cs="Arial"/>
        </w:rPr>
        <w:t>7. The kinds of treatment and any other services that are provided by General Practice Services</w:t>
      </w:r>
    </w:p>
    <w:p w14:paraId="1253E290" w14:textId="77777777" w:rsidR="00032FD2" w:rsidRPr="00937EC7" w:rsidRDefault="00032FD2" w:rsidP="00032FD2">
      <w:pPr>
        <w:pStyle w:val="NormalWeb"/>
        <w:numPr>
          <w:ilvl w:val="0"/>
          <w:numId w:val="7"/>
        </w:numPr>
        <w:spacing w:before="100" w:beforeAutospacing="1" w:after="100" w:afterAutospacing="1"/>
        <w:rPr>
          <w:rFonts w:ascii="Arial" w:hAnsi="Arial" w:cs="Arial"/>
        </w:rPr>
      </w:pPr>
      <w:r w:rsidRPr="00937EC7">
        <w:rPr>
          <w:rFonts w:ascii="Arial" w:hAnsi="Arial" w:cs="Arial"/>
        </w:rPr>
        <w:t xml:space="preserve">Routine and urgent appointments with a healthcare professional </w:t>
      </w:r>
    </w:p>
    <w:p w14:paraId="37276922" w14:textId="46D57649" w:rsidR="00032FD2" w:rsidRPr="00937EC7" w:rsidRDefault="00032FD2" w:rsidP="00032FD2">
      <w:pPr>
        <w:pStyle w:val="NormalWeb"/>
        <w:numPr>
          <w:ilvl w:val="0"/>
          <w:numId w:val="7"/>
        </w:numPr>
        <w:spacing w:before="100" w:beforeAutospacing="1" w:after="100" w:afterAutospacing="1"/>
        <w:jc w:val="both"/>
        <w:rPr>
          <w:rFonts w:ascii="Arial" w:hAnsi="Arial" w:cs="Arial"/>
        </w:rPr>
      </w:pPr>
      <w:r w:rsidRPr="00937EC7">
        <w:rPr>
          <w:rFonts w:ascii="Arial" w:hAnsi="Arial" w:cs="Arial"/>
        </w:rPr>
        <w:t xml:space="preserve">Repeat, Acute and Private </w:t>
      </w:r>
      <w:r w:rsidR="00937EC7" w:rsidRPr="00937EC7">
        <w:rPr>
          <w:rFonts w:ascii="Arial" w:hAnsi="Arial" w:cs="Arial"/>
        </w:rPr>
        <w:t>prescriptions.</w:t>
      </w:r>
      <w:r w:rsidRPr="00937EC7">
        <w:rPr>
          <w:rFonts w:ascii="Arial" w:hAnsi="Arial" w:cs="Arial"/>
        </w:rPr>
        <w:t xml:space="preserve"> </w:t>
      </w:r>
    </w:p>
    <w:p w14:paraId="7DF90761" w14:textId="77777777" w:rsidR="00032FD2" w:rsidRPr="00937EC7" w:rsidRDefault="00032FD2" w:rsidP="00032FD2">
      <w:pPr>
        <w:pStyle w:val="NormalWeb"/>
        <w:numPr>
          <w:ilvl w:val="0"/>
          <w:numId w:val="7"/>
        </w:numPr>
        <w:spacing w:before="100" w:beforeAutospacing="1" w:after="100" w:afterAutospacing="1"/>
        <w:jc w:val="both"/>
        <w:rPr>
          <w:rFonts w:ascii="Arial" w:hAnsi="Arial" w:cs="Arial"/>
        </w:rPr>
      </w:pPr>
      <w:r w:rsidRPr="00937EC7">
        <w:rPr>
          <w:rFonts w:ascii="Arial" w:hAnsi="Arial" w:cs="Arial"/>
        </w:rPr>
        <w:t xml:space="preserve">Management of chronic health conditions, including but not limited to Diabetes, Asthma, </w:t>
      </w:r>
      <w:r w:rsidRPr="00937EC7">
        <w:rPr>
          <w:rFonts w:ascii="Arial" w:hAnsi="Arial" w:cs="Arial"/>
        </w:rPr>
        <w:tab/>
        <w:t>Coronary Heart Disease, Stroke, Hypertension, Chronic Obstructive Pulmonary Disease, Mental Illness and Epilepsy</w:t>
      </w:r>
    </w:p>
    <w:p w14:paraId="559CFFC2" w14:textId="44BCE875" w:rsidR="00032FD2" w:rsidRPr="00937EC7" w:rsidRDefault="00032FD2" w:rsidP="00032FD2">
      <w:pPr>
        <w:pStyle w:val="NormalWeb"/>
        <w:numPr>
          <w:ilvl w:val="0"/>
          <w:numId w:val="7"/>
        </w:numPr>
        <w:spacing w:before="100" w:beforeAutospacing="1" w:after="100" w:afterAutospacing="1"/>
        <w:jc w:val="both"/>
        <w:rPr>
          <w:rFonts w:ascii="Arial" w:hAnsi="Arial" w:cs="Arial"/>
        </w:rPr>
      </w:pPr>
      <w:r w:rsidRPr="00937EC7">
        <w:rPr>
          <w:rFonts w:ascii="Arial" w:hAnsi="Arial" w:cs="Arial"/>
        </w:rPr>
        <w:t xml:space="preserve">Immunisations </w:t>
      </w:r>
      <w:r w:rsidR="00937EC7" w:rsidRPr="00937EC7">
        <w:rPr>
          <w:rFonts w:ascii="Arial" w:hAnsi="Arial" w:cs="Arial"/>
        </w:rPr>
        <w:t>e.g.,</w:t>
      </w:r>
      <w:r w:rsidRPr="00937EC7">
        <w:rPr>
          <w:rFonts w:ascii="Arial" w:hAnsi="Arial" w:cs="Arial"/>
        </w:rPr>
        <w:t xml:space="preserve"> routine, </w:t>
      </w:r>
      <w:r w:rsidR="00937EC7" w:rsidRPr="00937EC7">
        <w:rPr>
          <w:rFonts w:ascii="Arial" w:hAnsi="Arial" w:cs="Arial"/>
        </w:rPr>
        <w:t>childhood,</w:t>
      </w:r>
      <w:r w:rsidRPr="00937EC7">
        <w:rPr>
          <w:rFonts w:ascii="Arial" w:hAnsi="Arial" w:cs="Arial"/>
        </w:rPr>
        <w:t xml:space="preserve"> and travel immunisations </w:t>
      </w:r>
    </w:p>
    <w:p w14:paraId="030CA87F"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Health screening including CVD Health Checks – Cardiovascular health checks for those over 40 years.</w:t>
      </w:r>
    </w:p>
    <w:p w14:paraId="17A8BCA6"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LARC clinic – offering female contraceptive implants and IUD’s.</w:t>
      </w:r>
    </w:p>
    <w:p w14:paraId="3F59DBBD"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Respiratory medicine – we offer spirometry/lung function/ asthma management.</w:t>
      </w:r>
    </w:p>
    <w:p w14:paraId="754FAB50"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Phlebotomy</w:t>
      </w:r>
    </w:p>
    <w:p w14:paraId="0C6C0B1C"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Midwifery – Community midwives hold clinics at Latchford Medical Centre</w:t>
      </w:r>
    </w:p>
    <w:p w14:paraId="27F2EC24"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 xml:space="preserve">Minor surgery </w:t>
      </w:r>
    </w:p>
    <w:p w14:paraId="2D59F90C"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Ear syringing</w:t>
      </w:r>
    </w:p>
    <w:p w14:paraId="6FB3FE46"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ECG monitoring</w:t>
      </w:r>
    </w:p>
    <w:p w14:paraId="672EB71E" w14:textId="77777777" w:rsidR="00032FD2" w:rsidRPr="00937EC7" w:rsidRDefault="00032FD2" w:rsidP="00032FD2">
      <w:pPr>
        <w:pStyle w:val="ListParagraph"/>
        <w:numPr>
          <w:ilvl w:val="0"/>
          <w:numId w:val="7"/>
        </w:numPr>
        <w:rPr>
          <w:rFonts w:ascii="Arial" w:hAnsi="Arial" w:cs="Arial"/>
          <w:sz w:val="24"/>
          <w:szCs w:val="24"/>
        </w:rPr>
      </w:pPr>
      <w:r w:rsidRPr="00937EC7">
        <w:rPr>
          <w:rFonts w:ascii="Arial" w:hAnsi="Arial" w:cs="Arial"/>
          <w:sz w:val="24"/>
          <w:szCs w:val="24"/>
        </w:rPr>
        <w:t xml:space="preserve">Cervical screening   </w:t>
      </w:r>
    </w:p>
    <w:p w14:paraId="0633E520" w14:textId="77777777" w:rsidR="00032FD2" w:rsidRPr="00937EC7" w:rsidRDefault="00032FD2" w:rsidP="00032FD2">
      <w:pPr>
        <w:pStyle w:val="NormalWeb"/>
        <w:jc w:val="both"/>
        <w:rPr>
          <w:rStyle w:val="Strong"/>
          <w:rFonts w:ascii="Arial" w:hAnsi="Arial" w:cs="Arial"/>
        </w:rPr>
      </w:pPr>
      <w:r w:rsidRPr="00937EC7">
        <w:rPr>
          <w:rStyle w:val="Strong"/>
          <w:rFonts w:ascii="Arial" w:hAnsi="Arial" w:cs="Arial"/>
        </w:rPr>
        <w:t>8. The Facilities which are available for the benefit of patients</w:t>
      </w:r>
    </w:p>
    <w:p w14:paraId="0FE9AD55" w14:textId="5FE11576" w:rsidR="00032FD2" w:rsidRPr="00937EC7" w:rsidRDefault="00032FD2" w:rsidP="00032FD2">
      <w:pPr>
        <w:pStyle w:val="NormalWeb"/>
        <w:numPr>
          <w:ilvl w:val="0"/>
          <w:numId w:val="6"/>
        </w:numPr>
        <w:spacing w:before="100" w:beforeAutospacing="1" w:after="100" w:afterAutospacing="1"/>
        <w:jc w:val="both"/>
        <w:rPr>
          <w:rFonts w:ascii="Arial" w:hAnsi="Arial" w:cs="Arial"/>
        </w:rPr>
      </w:pPr>
      <w:r w:rsidRPr="00937EC7">
        <w:rPr>
          <w:rFonts w:ascii="Arial" w:hAnsi="Arial" w:cs="Arial"/>
        </w:rPr>
        <w:t xml:space="preserve">Ease of access to see a healthcare professional. We have early morning and evening appointments </w:t>
      </w:r>
      <w:r w:rsidR="00937EC7" w:rsidRPr="00937EC7">
        <w:rPr>
          <w:rFonts w:ascii="Arial" w:hAnsi="Arial" w:cs="Arial"/>
        </w:rPr>
        <w:t>available.</w:t>
      </w:r>
      <w:r w:rsidRPr="00937EC7">
        <w:rPr>
          <w:rFonts w:ascii="Arial" w:hAnsi="Arial" w:cs="Arial"/>
        </w:rPr>
        <w:t xml:space="preserve"> </w:t>
      </w:r>
    </w:p>
    <w:p w14:paraId="12AB4BE8" w14:textId="02141356" w:rsidR="00032FD2" w:rsidRPr="00937EC7" w:rsidRDefault="00032FD2" w:rsidP="00032FD2">
      <w:pPr>
        <w:pStyle w:val="NormalWeb"/>
        <w:numPr>
          <w:ilvl w:val="0"/>
          <w:numId w:val="6"/>
        </w:numPr>
        <w:spacing w:before="100" w:beforeAutospacing="1" w:after="100" w:afterAutospacing="1"/>
        <w:jc w:val="both"/>
        <w:rPr>
          <w:rFonts w:ascii="Arial" w:hAnsi="Arial" w:cs="Arial"/>
        </w:rPr>
      </w:pPr>
      <w:r w:rsidRPr="00937EC7">
        <w:rPr>
          <w:rFonts w:ascii="Arial" w:hAnsi="Arial" w:cs="Arial"/>
        </w:rPr>
        <w:t xml:space="preserve">A very pleasant, </w:t>
      </w:r>
      <w:r w:rsidR="00937EC7" w:rsidRPr="00937EC7">
        <w:rPr>
          <w:rFonts w:ascii="Arial" w:hAnsi="Arial" w:cs="Arial"/>
        </w:rPr>
        <w:t>comfortable,</w:t>
      </w:r>
      <w:r w:rsidRPr="00937EC7">
        <w:rPr>
          <w:rFonts w:ascii="Arial" w:hAnsi="Arial" w:cs="Arial"/>
        </w:rPr>
        <w:t xml:space="preserve"> and clean environment is </w:t>
      </w:r>
      <w:r w:rsidR="00937EC7" w:rsidRPr="00937EC7">
        <w:rPr>
          <w:rFonts w:ascii="Arial" w:hAnsi="Arial" w:cs="Arial"/>
        </w:rPr>
        <w:t>provided.</w:t>
      </w:r>
    </w:p>
    <w:p w14:paraId="508BB555" w14:textId="61D4E155" w:rsidR="00032FD2" w:rsidRPr="00937EC7" w:rsidRDefault="00032FD2" w:rsidP="00032FD2">
      <w:pPr>
        <w:pStyle w:val="NormalWeb"/>
        <w:numPr>
          <w:ilvl w:val="0"/>
          <w:numId w:val="6"/>
        </w:numPr>
        <w:spacing w:before="100" w:beforeAutospacing="1" w:after="100" w:afterAutospacing="1"/>
        <w:jc w:val="both"/>
        <w:rPr>
          <w:rFonts w:ascii="Arial" w:hAnsi="Arial" w:cs="Arial"/>
        </w:rPr>
      </w:pPr>
      <w:r w:rsidRPr="00937EC7">
        <w:rPr>
          <w:rFonts w:ascii="Arial" w:hAnsi="Arial" w:cs="Arial"/>
        </w:rPr>
        <w:t xml:space="preserve">There are comfortable waiting areas where the patients can sit and relax whilst waiting to see the healthcare </w:t>
      </w:r>
      <w:r w:rsidR="00937EC7" w:rsidRPr="00937EC7">
        <w:rPr>
          <w:rFonts w:ascii="Arial" w:hAnsi="Arial" w:cs="Arial"/>
        </w:rPr>
        <w:t>professional.</w:t>
      </w:r>
    </w:p>
    <w:p w14:paraId="1AB8649C" w14:textId="31524D3B" w:rsidR="00032FD2" w:rsidRPr="00937EC7" w:rsidRDefault="00032FD2" w:rsidP="00032FD2">
      <w:pPr>
        <w:pStyle w:val="NormalWeb"/>
        <w:numPr>
          <w:ilvl w:val="0"/>
          <w:numId w:val="6"/>
        </w:numPr>
        <w:spacing w:before="100" w:beforeAutospacing="1" w:after="100" w:afterAutospacing="1"/>
        <w:jc w:val="both"/>
        <w:rPr>
          <w:rFonts w:ascii="Arial" w:hAnsi="Arial" w:cs="Arial"/>
        </w:rPr>
      </w:pPr>
      <w:r w:rsidRPr="00937EC7">
        <w:rPr>
          <w:rFonts w:ascii="Arial" w:hAnsi="Arial" w:cs="Arial"/>
        </w:rPr>
        <w:t xml:space="preserve">Limited free parking is available on site and there is adequate access for disabled </w:t>
      </w:r>
      <w:r w:rsidR="00937EC7" w:rsidRPr="00937EC7">
        <w:rPr>
          <w:rFonts w:ascii="Arial" w:hAnsi="Arial" w:cs="Arial"/>
        </w:rPr>
        <w:t>visitors.</w:t>
      </w:r>
    </w:p>
    <w:p w14:paraId="2EF86946" w14:textId="77777777" w:rsidR="00032FD2" w:rsidRPr="00937EC7" w:rsidRDefault="00032FD2" w:rsidP="00032FD2">
      <w:pPr>
        <w:pStyle w:val="NormalWeb"/>
        <w:numPr>
          <w:ilvl w:val="0"/>
          <w:numId w:val="6"/>
        </w:numPr>
        <w:spacing w:before="100" w:beforeAutospacing="1" w:after="100" w:afterAutospacing="1"/>
        <w:jc w:val="both"/>
        <w:rPr>
          <w:rFonts w:ascii="Arial" w:hAnsi="Arial" w:cs="Arial"/>
        </w:rPr>
      </w:pPr>
      <w:r w:rsidRPr="00937EC7">
        <w:rPr>
          <w:rFonts w:ascii="Arial" w:hAnsi="Arial" w:cs="Arial"/>
        </w:rPr>
        <w:lastRenderedPageBreak/>
        <w:t xml:space="preserve">Equipment facilities include a large library of books, the presence of equipment to aid diagnosis such as sphygmomanometers, eye charts, otoscopes, </w:t>
      </w:r>
      <w:proofErr w:type="spellStart"/>
      <w:r w:rsidRPr="00937EC7">
        <w:rPr>
          <w:rFonts w:ascii="Arial" w:hAnsi="Arial" w:cs="Arial"/>
        </w:rPr>
        <w:t>oroscopes</w:t>
      </w:r>
      <w:proofErr w:type="spellEnd"/>
      <w:r w:rsidRPr="00937EC7">
        <w:rPr>
          <w:rFonts w:ascii="Arial" w:hAnsi="Arial" w:cs="Arial"/>
        </w:rPr>
        <w:t>, and urinalysis including microalbuminuria. Emergency provision in the form of a defibrillator, provision of oxygen, emergency medications. The practice also has facilities for Spirometry and Warfarin testing.</w:t>
      </w:r>
    </w:p>
    <w:p w14:paraId="0AEB698A" w14:textId="77777777" w:rsidR="00032FD2" w:rsidRPr="00937EC7" w:rsidRDefault="00032FD2" w:rsidP="00032FD2">
      <w:pPr>
        <w:pStyle w:val="NormalWeb"/>
        <w:numPr>
          <w:ilvl w:val="0"/>
          <w:numId w:val="6"/>
        </w:numPr>
        <w:spacing w:before="100" w:beforeAutospacing="1" w:after="100" w:afterAutospacing="1"/>
        <w:jc w:val="both"/>
        <w:rPr>
          <w:rFonts w:ascii="Arial" w:hAnsi="Arial" w:cs="Arial"/>
        </w:rPr>
      </w:pPr>
      <w:r w:rsidRPr="00937EC7">
        <w:rPr>
          <w:rFonts w:ascii="Arial" w:hAnsi="Arial" w:cs="Arial"/>
        </w:rPr>
        <w:t xml:space="preserve">The Practice is fully computerised. </w:t>
      </w:r>
    </w:p>
    <w:p w14:paraId="043C9513" w14:textId="1571C240" w:rsidR="00032FD2" w:rsidRDefault="00032FD2" w:rsidP="00032FD2">
      <w:pPr>
        <w:pStyle w:val="NormalWeb"/>
        <w:jc w:val="both"/>
        <w:rPr>
          <w:rStyle w:val="Strong"/>
          <w:rFonts w:ascii="Arial" w:hAnsi="Arial" w:cs="Arial"/>
        </w:rPr>
      </w:pPr>
      <w:r w:rsidRPr="00937EC7">
        <w:rPr>
          <w:rStyle w:val="Strong"/>
          <w:rFonts w:ascii="Arial" w:hAnsi="Arial" w:cs="Arial"/>
        </w:rPr>
        <w:t>9. Arrangements made for consultation with patients about the operation of Latchford Medical Centre.</w:t>
      </w:r>
    </w:p>
    <w:p w14:paraId="4835BD62" w14:textId="77777777" w:rsidR="00937EC7" w:rsidRPr="00937EC7" w:rsidRDefault="00937EC7" w:rsidP="00032FD2">
      <w:pPr>
        <w:pStyle w:val="NormalWeb"/>
        <w:jc w:val="both"/>
        <w:rPr>
          <w:rStyle w:val="Strong"/>
          <w:rFonts w:ascii="Arial" w:hAnsi="Arial" w:cs="Arial"/>
        </w:rPr>
      </w:pPr>
    </w:p>
    <w:p w14:paraId="232FA763" w14:textId="5B02AF5C" w:rsidR="00032FD2" w:rsidRPr="00937EC7" w:rsidRDefault="00032FD2" w:rsidP="00032FD2">
      <w:pPr>
        <w:pStyle w:val="NormalWeb"/>
        <w:jc w:val="both"/>
        <w:rPr>
          <w:rFonts w:ascii="Arial" w:hAnsi="Arial" w:cs="Arial"/>
        </w:rPr>
      </w:pPr>
      <w:r w:rsidRPr="00937EC7">
        <w:rPr>
          <w:rFonts w:ascii="Arial" w:hAnsi="Arial" w:cs="Arial"/>
        </w:rPr>
        <w:t xml:space="preserve">Consultation with patients concerning the operation of the Practice takes place during the registration appointment, where the contract is clearly described.  During registration, the Practice leaflet is given to each </w:t>
      </w:r>
      <w:r w:rsidR="00937EC7" w:rsidRPr="00937EC7">
        <w:rPr>
          <w:rFonts w:ascii="Arial" w:hAnsi="Arial" w:cs="Arial"/>
        </w:rPr>
        <w:t>patient,</w:t>
      </w:r>
      <w:r w:rsidRPr="00937EC7">
        <w:rPr>
          <w:rFonts w:ascii="Arial" w:hAnsi="Arial" w:cs="Arial"/>
        </w:rPr>
        <w:t xml:space="preserve"> and this outlines the working practices of the surgery. Patients have a right to access their own patient records.</w:t>
      </w:r>
    </w:p>
    <w:p w14:paraId="76353E41" w14:textId="77777777" w:rsidR="00032FD2" w:rsidRPr="00937EC7" w:rsidRDefault="00032FD2" w:rsidP="00032FD2">
      <w:pPr>
        <w:pStyle w:val="NormalWeb"/>
        <w:jc w:val="both"/>
        <w:rPr>
          <w:rFonts w:ascii="Arial" w:hAnsi="Arial" w:cs="Arial"/>
        </w:rPr>
      </w:pPr>
      <w:r w:rsidRPr="00937EC7">
        <w:rPr>
          <w:rFonts w:ascii="Arial" w:hAnsi="Arial" w:cs="Arial"/>
        </w:rPr>
        <w:t xml:space="preserve">The Practice does not have any in-patients and therefore arrangements being made for contact between in-patients and their relatives, friends and representatives is not relevant. </w:t>
      </w:r>
    </w:p>
    <w:p w14:paraId="73A233C7" w14:textId="77777777" w:rsidR="00032FD2" w:rsidRPr="00937EC7" w:rsidRDefault="00032FD2" w:rsidP="00032FD2">
      <w:pPr>
        <w:pStyle w:val="NormalWeb"/>
        <w:jc w:val="both"/>
        <w:rPr>
          <w:rFonts w:ascii="Arial" w:hAnsi="Arial" w:cs="Arial"/>
        </w:rPr>
      </w:pPr>
    </w:p>
    <w:p w14:paraId="30A95659" w14:textId="77777777" w:rsidR="00032FD2" w:rsidRPr="00937EC7" w:rsidRDefault="00032FD2" w:rsidP="00032FD2">
      <w:pPr>
        <w:pStyle w:val="NormalWeb"/>
        <w:jc w:val="both"/>
        <w:rPr>
          <w:rStyle w:val="Strong"/>
          <w:rFonts w:ascii="Arial" w:hAnsi="Arial" w:cs="Arial"/>
          <w:b w:val="0"/>
          <w:bCs w:val="0"/>
        </w:rPr>
      </w:pPr>
      <w:r w:rsidRPr="00937EC7">
        <w:rPr>
          <w:rStyle w:val="Strong"/>
          <w:rFonts w:ascii="Arial" w:hAnsi="Arial" w:cs="Arial"/>
          <w:b w:val="0"/>
          <w:bCs w:val="0"/>
        </w:rPr>
        <w:t>10. Arrangements for dealing with complaints</w:t>
      </w:r>
    </w:p>
    <w:p w14:paraId="6B627450" w14:textId="77777777" w:rsidR="00032FD2" w:rsidRPr="00937EC7" w:rsidRDefault="00032FD2" w:rsidP="00032FD2">
      <w:pPr>
        <w:pStyle w:val="NormalWeb"/>
        <w:jc w:val="both"/>
        <w:rPr>
          <w:rFonts w:ascii="Arial" w:hAnsi="Arial" w:cs="Arial"/>
        </w:rPr>
      </w:pPr>
      <w:r w:rsidRPr="00937EC7">
        <w:rPr>
          <w:rFonts w:ascii="Arial" w:hAnsi="Arial" w:cs="Arial"/>
        </w:rPr>
        <w:t>This Practice operates a procedure for the investigation of complaints.</w:t>
      </w:r>
    </w:p>
    <w:p w14:paraId="3B15150D" w14:textId="77777777" w:rsidR="00032FD2" w:rsidRPr="00937EC7" w:rsidRDefault="00032FD2" w:rsidP="00032FD2">
      <w:pPr>
        <w:pStyle w:val="NormalWeb"/>
        <w:jc w:val="both"/>
        <w:rPr>
          <w:rFonts w:ascii="Arial" w:hAnsi="Arial" w:cs="Arial"/>
        </w:rPr>
      </w:pPr>
      <w:r w:rsidRPr="00937EC7">
        <w:rPr>
          <w:rFonts w:ascii="Arial" w:hAnsi="Arial" w:cs="Arial"/>
        </w:rPr>
        <w:t xml:space="preserve">Making a complaint to the Practice in no way prejudices the right to complain to PALS, should a complaint not be resolved to a satisfactory level. </w:t>
      </w:r>
    </w:p>
    <w:p w14:paraId="32D57475" w14:textId="77777777" w:rsidR="00032FD2" w:rsidRPr="00937EC7" w:rsidRDefault="00032FD2" w:rsidP="00032FD2">
      <w:pPr>
        <w:pStyle w:val="NormalWeb"/>
        <w:jc w:val="both"/>
        <w:rPr>
          <w:rFonts w:ascii="Arial" w:hAnsi="Arial" w:cs="Arial"/>
        </w:rPr>
      </w:pPr>
      <w:r w:rsidRPr="00937EC7">
        <w:rPr>
          <w:rFonts w:ascii="Arial" w:hAnsi="Arial" w:cs="Arial"/>
        </w:rPr>
        <w:t>The Practice Manager manages the complaints procedure on behalf of the Practice.</w:t>
      </w:r>
    </w:p>
    <w:p w14:paraId="41E17316" w14:textId="37E5E92C" w:rsidR="00032FD2" w:rsidRPr="00937EC7" w:rsidRDefault="00032FD2" w:rsidP="00032FD2">
      <w:pPr>
        <w:pStyle w:val="NormalWeb"/>
        <w:jc w:val="both"/>
        <w:rPr>
          <w:rFonts w:ascii="Arial" w:hAnsi="Arial" w:cs="Arial"/>
        </w:rPr>
      </w:pPr>
      <w:r w:rsidRPr="00937EC7">
        <w:rPr>
          <w:rFonts w:ascii="Arial" w:hAnsi="Arial" w:cs="Arial"/>
        </w:rPr>
        <w:t>A complaint should be submitted as soon as possible after the event giving rise to the complaint. The Practice will then ensure that all relevant details are recorded and arrange for the complaint to be investigated.</w:t>
      </w:r>
    </w:p>
    <w:p w14:paraId="0A2F1973" w14:textId="77777777" w:rsidR="00937EC7" w:rsidRPr="00937EC7" w:rsidRDefault="00937EC7" w:rsidP="00032FD2">
      <w:pPr>
        <w:pStyle w:val="NormalWeb"/>
        <w:jc w:val="both"/>
        <w:rPr>
          <w:rFonts w:ascii="Arial" w:hAnsi="Arial" w:cs="Arial"/>
        </w:rPr>
      </w:pPr>
    </w:p>
    <w:p w14:paraId="0108F0E2" w14:textId="77777777" w:rsidR="00032FD2" w:rsidRPr="00937EC7" w:rsidRDefault="00032FD2" w:rsidP="00032FD2">
      <w:pPr>
        <w:numPr>
          <w:ilvl w:val="0"/>
          <w:numId w:val="12"/>
        </w:numPr>
        <w:autoSpaceDE/>
        <w:autoSpaceDN/>
        <w:jc w:val="both"/>
        <w:rPr>
          <w:rFonts w:ascii="Arial" w:hAnsi="Arial" w:cs="Arial"/>
          <w:sz w:val="24"/>
          <w:szCs w:val="24"/>
        </w:rPr>
      </w:pPr>
      <w:r w:rsidRPr="00937EC7">
        <w:rPr>
          <w:rFonts w:ascii="Arial" w:hAnsi="Arial" w:cs="Arial"/>
          <w:sz w:val="24"/>
          <w:szCs w:val="24"/>
        </w:rPr>
        <w:t>Acknowledge in writing within the period of 3 working days beginning with the day on which the complaint was made or, where that is not possible, as soon as reasonably practicable. Include an offer to discuss the matter in person. The discussion will include agreement with the patient as to how they wish the complaint to be handled.</w:t>
      </w:r>
    </w:p>
    <w:p w14:paraId="4F0DB211" w14:textId="77777777" w:rsidR="00032FD2" w:rsidRPr="00937EC7" w:rsidRDefault="00032FD2" w:rsidP="00032FD2">
      <w:pPr>
        <w:ind w:left="360"/>
        <w:jc w:val="both"/>
        <w:rPr>
          <w:rFonts w:ascii="Arial" w:hAnsi="Arial" w:cs="Arial"/>
          <w:sz w:val="24"/>
          <w:szCs w:val="24"/>
        </w:rPr>
      </w:pPr>
    </w:p>
    <w:p w14:paraId="5B751735" w14:textId="77777777" w:rsidR="00032FD2" w:rsidRPr="00937EC7" w:rsidRDefault="00032FD2" w:rsidP="00032FD2">
      <w:pPr>
        <w:numPr>
          <w:ilvl w:val="0"/>
          <w:numId w:val="12"/>
        </w:numPr>
        <w:autoSpaceDE/>
        <w:autoSpaceDN/>
        <w:jc w:val="both"/>
        <w:rPr>
          <w:rFonts w:ascii="Arial" w:hAnsi="Arial" w:cs="Arial"/>
          <w:sz w:val="24"/>
          <w:szCs w:val="24"/>
        </w:rPr>
      </w:pPr>
      <w:r w:rsidRPr="00937EC7">
        <w:rPr>
          <w:rFonts w:ascii="Arial" w:hAnsi="Arial" w:cs="Arial"/>
          <w:sz w:val="24"/>
          <w:szCs w:val="24"/>
        </w:rPr>
        <w:t>Advise the patient of potential timescales and the next steps.</w:t>
      </w:r>
    </w:p>
    <w:p w14:paraId="36083A2D" w14:textId="77777777" w:rsidR="00032FD2" w:rsidRPr="00937EC7" w:rsidRDefault="00032FD2" w:rsidP="00032FD2">
      <w:pPr>
        <w:ind w:left="360"/>
        <w:jc w:val="both"/>
        <w:rPr>
          <w:rFonts w:ascii="Arial" w:hAnsi="Arial" w:cs="Arial"/>
          <w:sz w:val="24"/>
          <w:szCs w:val="24"/>
        </w:rPr>
      </w:pPr>
    </w:p>
    <w:p w14:paraId="74AC95BA" w14:textId="77777777" w:rsidR="00032FD2" w:rsidRPr="00937EC7" w:rsidRDefault="00032FD2" w:rsidP="00032FD2">
      <w:pPr>
        <w:numPr>
          <w:ilvl w:val="0"/>
          <w:numId w:val="12"/>
        </w:numPr>
        <w:autoSpaceDE/>
        <w:autoSpaceDN/>
        <w:jc w:val="both"/>
        <w:rPr>
          <w:rFonts w:ascii="Arial" w:hAnsi="Arial" w:cs="Arial"/>
          <w:sz w:val="24"/>
          <w:szCs w:val="24"/>
        </w:rPr>
      </w:pPr>
      <w:r w:rsidRPr="00937EC7">
        <w:rPr>
          <w:rFonts w:ascii="Arial" w:hAnsi="Arial" w:cs="Arial"/>
          <w:sz w:val="24"/>
          <w:szCs w:val="24"/>
        </w:rPr>
        <w:t>Where the complaint is made verbally a written record will be taken and a copy will be provided to the complainant.</w:t>
      </w:r>
    </w:p>
    <w:p w14:paraId="1BF9086B" w14:textId="77777777" w:rsidR="00032FD2" w:rsidRPr="00937EC7" w:rsidRDefault="00032FD2" w:rsidP="00032FD2">
      <w:pPr>
        <w:jc w:val="both"/>
        <w:rPr>
          <w:rFonts w:ascii="Arial" w:hAnsi="Arial" w:cs="Arial"/>
          <w:sz w:val="24"/>
          <w:szCs w:val="24"/>
        </w:rPr>
      </w:pPr>
    </w:p>
    <w:p w14:paraId="3BC4B07C" w14:textId="1C1DAD74" w:rsidR="00032FD2" w:rsidRPr="00937EC7" w:rsidRDefault="00032FD2" w:rsidP="00032FD2">
      <w:pPr>
        <w:numPr>
          <w:ilvl w:val="0"/>
          <w:numId w:val="12"/>
        </w:numPr>
        <w:autoSpaceDE/>
        <w:autoSpaceDN/>
        <w:jc w:val="both"/>
        <w:rPr>
          <w:rFonts w:ascii="Arial" w:hAnsi="Arial" w:cs="Arial"/>
          <w:sz w:val="24"/>
          <w:szCs w:val="24"/>
        </w:rPr>
      </w:pPr>
      <w:r w:rsidRPr="00937EC7">
        <w:rPr>
          <w:rFonts w:ascii="Arial" w:hAnsi="Arial" w:cs="Arial"/>
          <w:sz w:val="24"/>
          <w:szCs w:val="24"/>
        </w:rPr>
        <w:t xml:space="preserve">Ensure the complaint is properly investigated. Where the complaint involves more than one organisation the Complaints Manager will liaise with his / her counterpart to agree responsibilities and ensure that one coordinated response is </w:t>
      </w:r>
      <w:r w:rsidR="00937EC7" w:rsidRPr="00937EC7">
        <w:rPr>
          <w:rFonts w:ascii="Arial" w:hAnsi="Arial" w:cs="Arial"/>
          <w:sz w:val="24"/>
          <w:szCs w:val="24"/>
        </w:rPr>
        <w:t>sent.</w:t>
      </w:r>
    </w:p>
    <w:p w14:paraId="03B3670F" w14:textId="77777777" w:rsidR="00032FD2" w:rsidRPr="00937EC7" w:rsidRDefault="00032FD2" w:rsidP="00032FD2">
      <w:pPr>
        <w:jc w:val="both"/>
        <w:rPr>
          <w:rFonts w:ascii="Arial" w:hAnsi="Arial" w:cs="Arial"/>
          <w:sz w:val="24"/>
          <w:szCs w:val="24"/>
        </w:rPr>
      </w:pPr>
    </w:p>
    <w:p w14:paraId="14854E0B" w14:textId="5AABB5C2" w:rsidR="00032FD2" w:rsidRPr="00937EC7" w:rsidRDefault="00032FD2" w:rsidP="00032FD2">
      <w:pPr>
        <w:numPr>
          <w:ilvl w:val="0"/>
          <w:numId w:val="12"/>
        </w:numPr>
        <w:autoSpaceDE/>
        <w:autoSpaceDN/>
        <w:jc w:val="both"/>
        <w:rPr>
          <w:rFonts w:ascii="Arial" w:hAnsi="Arial" w:cs="Arial"/>
          <w:sz w:val="24"/>
          <w:szCs w:val="24"/>
        </w:rPr>
      </w:pPr>
      <w:r w:rsidRPr="00937EC7">
        <w:rPr>
          <w:rFonts w:ascii="Arial" w:hAnsi="Arial" w:cs="Arial"/>
          <w:sz w:val="24"/>
          <w:szCs w:val="24"/>
        </w:rPr>
        <w:t xml:space="preserve">Where the complaint has been sent to the incorrect organisation, advise the patient within 3 working </w:t>
      </w:r>
      <w:r w:rsidR="00937EC7" w:rsidRPr="00937EC7">
        <w:rPr>
          <w:rFonts w:ascii="Arial" w:hAnsi="Arial" w:cs="Arial"/>
          <w:sz w:val="24"/>
          <w:szCs w:val="24"/>
        </w:rPr>
        <w:t>days,</w:t>
      </w:r>
      <w:r w:rsidRPr="00937EC7">
        <w:rPr>
          <w:rFonts w:ascii="Arial" w:hAnsi="Arial" w:cs="Arial"/>
          <w:sz w:val="24"/>
          <w:szCs w:val="24"/>
        </w:rPr>
        <w:t xml:space="preserve"> and ask them if they want it to be forwarded on. If it is sent on, advise the patient of the full contact </w:t>
      </w:r>
      <w:r w:rsidR="00937EC7" w:rsidRPr="00937EC7">
        <w:rPr>
          <w:rFonts w:ascii="Arial" w:hAnsi="Arial" w:cs="Arial"/>
          <w:sz w:val="24"/>
          <w:szCs w:val="24"/>
        </w:rPr>
        <w:t>details.</w:t>
      </w:r>
    </w:p>
    <w:p w14:paraId="590FBA2F" w14:textId="77777777" w:rsidR="00032FD2" w:rsidRPr="00937EC7" w:rsidRDefault="00032FD2" w:rsidP="00032FD2">
      <w:pPr>
        <w:jc w:val="both"/>
        <w:rPr>
          <w:rFonts w:ascii="Arial" w:hAnsi="Arial" w:cs="Arial"/>
          <w:sz w:val="24"/>
          <w:szCs w:val="24"/>
        </w:rPr>
      </w:pPr>
    </w:p>
    <w:p w14:paraId="4B669423" w14:textId="77777777" w:rsidR="00032FD2" w:rsidRPr="00937EC7" w:rsidRDefault="00032FD2" w:rsidP="00032FD2">
      <w:pPr>
        <w:numPr>
          <w:ilvl w:val="0"/>
          <w:numId w:val="12"/>
        </w:numPr>
        <w:autoSpaceDE/>
        <w:autoSpaceDN/>
        <w:jc w:val="both"/>
        <w:rPr>
          <w:rFonts w:ascii="Arial" w:hAnsi="Arial" w:cs="Arial"/>
          <w:sz w:val="24"/>
          <w:szCs w:val="24"/>
        </w:rPr>
      </w:pPr>
      <w:r w:rsidRPr="00937EC7">
        <w:rPr>
          <w:rFonts w:ascii="Arial" w:hAnsi="Arial" w:cs="Arial"/>
          <w:sz w:val="24"/>
          <w:szCs w:val="24"/>
        </w:rPr>
        <w:lastRenderedPageBreak/>
        <w:t>Provide a written response to the patient as soon as reasonably practicable ensuring that the patient is kept up to date with progress as appropriate. Where a response is not possible within 10 working days provide an update report to the patient with an estimate of the timescale. The final reply will include a full report and a statement advising them of their right to take the matter to NHS England or the Ombudsman if required.</w:t>
      </w:r>
    </w:p>
    <w:p w14:paraId="78EDFDF5" w14:textId="77777777" w:rsidR="00032FD2" w:rsidRPr="00937EC7" w:rsidRDefault="00032FD2" w:rsidP="00937EC7">
      <w:pPr>
        <w:autoSpaceDE/>
        <w:autoSpaceDN/>
        <w:jc w:val="both"/>
        <w:rPr>
          <w:rFonts w:ascii="Arial" w:hAnsi="Arial" w:cs="Arial"/>
          <w:sz w:val="24"/>
          <w:szCs w:val="24"/>
        </w:rPr>
      </w:pPr>
    </w:p>
    <w:p w14:paraId="5D348D3F" w14:textId="77777777" w:rsidR="00032FD2" w:rsidRPr="00937EC7" w:rsidRDefault="00032FD2" w:rsidP="00032FD2">
      <w:pPr>
        <w:pStyle w:val="NormalWeb"/>
        <w:jc w:val="both"/>
        <w:rPr>
          <w:rFonts w:ascii="Arial" w:hAnsi="Arial" w:cs="Arial"/>
        </w:rPr>
      </w:pPr>
      <w:r w:rsidRPr="00937EC7">
        <w:rPr>
          <w:rFonts w:ascii="Arial" w:hAnsi="Arial" w:cs="Arial"/>
        </w:rPr>
        <w:t>If, following the Practice’s explanation the complaint is not resolved there is still a right to complain to NHS England.</w:t>
      </w:r>
    </w:p>
    <w:p w14:paraId="441BA3CC" w14:textId="77777777" w:rsidR="00032FD2" w:rsidRPr="00937EC7" w:rsidRDefault="00032FD2" w:rsidP="00032FD2">
      <w:pPr>
        <w:pStyle w:val="NormalWeb"/>
        <w:jc w:val="both"/>
        <w:rPr>
          <w:rFonts w:ascii="Arial" w:hAnsi="Arial" w:cs="Arial"/>
        </w:rPr>
      </w:pPr>
      <w:r w:rsidRPr="00937EC7">
        <w:rPr>
          <w:rFonts w:ascii="Arial" w:hAnsi="Arial" w:cs="Arial"/>
        </w:rPr>
        <w:t>A complaints procedure leaflets will be available to all registered patients. This is available for complaints which cannot be settled within the Practice.</w:t>
      </w:r>
    </w:p>
    <w:p w14:paraId="736790E3" w14:textId="77777777" w:rsidR="00032FD2" w:rsidRPr="00937EC7" w:rsidRDefault="00032FD2" w:rsidP="00032FD2">
      <w:pPr>
        <w:pStyle w:val="NormalWeb"/>
        <w:jc w:val="both"/>
        <w:rPr>
          <w:rFonts w:ascii="Arial" w:hAnsi="Arial" w:cs="Arial"/>
        </w:rPr>
      </w:pPr>
      <w:r w:rsidRPr="00937EC7">
        <w:rPr>
          <w:rFonts w:ascii="Arial" w:hAnsi="Arial" w:cs="Arial"/>
        </w:rPr>
        <w:t xml:space="preserve">To confirm GMC registration or any of our medical staff you can contact The General Medical Council on 0207 9153630 or e-mail </w:t>
      </w:r>
      <w:hyperlink r:id="rId13" w:history="1">
        <w:r w:rsidRPr="00937EC7">
          <w:rPr>
            <w:rStyle w:val="Hyperlink"/>
            <w:rFonts w:ascii="Arial" w:hAnsi="Arial" w:cs="Arial"/>
          </w:rPr>
          <w:t>registrationhelp@gmc-uk.org</w:t>
        </w:r>
      </w:hyperlink>
      <w:r w:rsidRPr="00937EC7">
        <w:rPr>
          <w:rFonts w:ascii="Arial" w:hAnsi="Arial" w:cs="Arial"/>
        </w:rPr>
        <w:t>.  You can also check a GP registration via the GMC website.</w:t>
      </w:r>
    </w:p>
    <w:p w14:paraId="672E551D" w14:textId="77777777" w:rsidR="00032FD2" w:rsidRPr="00937EC7" w:rsidRDefault="00032FD2" w:rsidP="00032FD2">
      <w:pPr>
        <w:pStyle w:val="NormalWeb"/>
        <w:jc w:val="both"/>
        <w:rPr>
          <w:rFonts w:ascii="Arial" w:hAnsi="Arial" w:cs="Arial"/>
        </w:rPr>
      </w:pPr>
    </w:p>
    <w:p w14:paraId="77843517" w14:textId="40AB4709" w:rsidR="00032FD2" w:rsidRPr="00937EC7" w:rsidRDefault="00032FD2" w:rsidP="00032FD2">
      <w:pPr>
        <w:pStyle w:val="NormalWeb"/>
        <w:jc w:val="both"/>
        <w:rPr>
          <w:rStyle w:val="Strong"/>
          <w:rFonts w:ascii="Arial" w:hAnsi="Arial" w:cs="Arial"/>
        </w:rPr>
      </w:pPr>
      <w:r w:rsidRPr="00937EC7">
        <w:rPr>
          <w:rStyle w:val="Strong"/>
          <w:rFonts w:ascii="Arial" w:hAnsi="Arial" w:cs="Arial"/>
        </w:rPr>
        <w:t>10. Arrangements for respecting the privacy and dignity of patients</w:t>
      </w:r>
    </w:p>
    <w:p w14:paraId="05D1005C" w14:textId="77777777" w:rsidR="00937EC7" w:rsidRPr="00937EC7" w:rsidRDefault="00937EC7" w:rsidP="00032FD2">
      <w:pPr>
        <w:pStyle w:val="NormalWeb"/>
        <w:jc w:val="both"/>
        <w:rPr>
          <w:rStyle w:val="Strong"/>
          <w:rFonts w:ascii="Arial" w:hAnsi="Arial" w:cs="Arial"/>
        </w:rPr>
      </w:pPr>
    </w:p>
    <w:p w14:paraId="25F5A15A" w14:textId="5DCD783A" w:rsidR="00032FD2" w:rsidRDefault="00032FD2" w:rsidP="00032FD2">
      <w:pPr>
        <w:pStyle w:val="NormalWeb"/>
        <w:jc w:val="both"/>
        <w:rPr>
          <w:rFonts w:ascii="Arial" w:hAnsi="Arial" w:cs="Arial"/>
        </w:rPr>
      </w:pPr>
      <w:r w:rsidRPr="00937EC7">
        <w:rPr>
          <w:rFonts w:ascii="Arial" w:hAnsi="Arial" w:cs="Arial"/>
        </w:rPr>
        <w:t xml:space="preserve">The consulting rooms are completely segregated away from the </w:t>
      </w:r>
      <w:r w:rsidR="00937EC7" w:rsidRPr="00937EC7">
        <w:rPr>
          <w:rFonts w:ascii="Arial" w:hAnsi="Arial" w:cs="Arial"/>
        </w:rPr>
        <w:t>reception</w:t>
      </w:r>
      <w:r w:rsidRPr="00937EC7">
        <w:rPr>
          <w:rFonts w:ascii="Arial" w:hAnsi="Arial" w:cs="Arial"/>
        </w:rPr>
        <w:t xml:space="preserve"> area.</w:t>
      </w:r>
    </w:p>
    <w:p w14:paraId="2E8A44A1" w14:textId="77777777" w:rsidR="00937EC7" w:rsidRPr="00937EC7" w:rsidRDefault="00937EC7" w:rsidP="00032FD2">
      <w:pPr>
        <w:pStyle w:val="NormalWeb"/>
        <w:jc w:val="both"/>
        <w:rPr>
          <w:rFonts w:ascii="Arial" w:hAnsi="Arial" w:cs="Arial"/>
        </w:rPr>
      </w:pPr>
    </w:p>
    <w:p w14:paraId="5B3BC60C" w14:textId="09779C20" w:rsidR="00032FD2" w:rsidRDefault="00032FD2" w:rsidP="00032FD2">
      <w:pPr>
        <w:pStyle w:val="NormalWeb"/>
        <w:jc w:val="both"/>
        <w:rPr>
          <w:rFonts w:ascii="Arial" w:hAnsi="Arial" w:cs="Arial"/>
        </w:rPr>
      </w:pPr>
      <w:r w:rsidRPr="00937EC7">
        <w:rPr>
          <w:rFonts w:ascii="Arial" w:hAnsi="Arial" w:cs="Arial"/>
        </w:rPr>
        <w:t xml:space="preserve">Patients are interviewed on a one-to-one basis in the surgery setting. The whole ambience is of relaxation and comfort. The examination couch is fully screened. The windows have full blinds and complete confidentiality is retained. Great respect is given to the dignity of each patient.  If the patient wishes, it would be possible to have a chaperone. This aspect of care is covered in the registration appointment. No patient is ever examined without their full consent. </w:t>
      </w:r>
    </w:p>
    <w:p w14:paraId="4CAD1D9D" w14:textId="77777777" w:rsidR="00937EC7" w:rsidRPr="00937EC7" w:rsidRDefault="00937EC7" w:rsidP="00032FD2">
      <w:pPr>
        <w:pStyle w:val="NormalWeb"/>
        <w:jc w:val="both"/>
        <w:rPr>
          <w:rFonts w:ascii="Arial" w:hAnsi="Arial" w:cs="Arial"/>
        </w:rPr>
      </w:pPr>
    </w:p>
    <w:p w14:paraId="1F2997B9" w14:textId="038121F9" w:rsidR="00032FD2" w:rsidRDefault="00032FD2" w:rsidP="00032FD2">
      <w:pPr>
        <w:pStyle w:val="NormalWeb"/>
        <w:jc w:val="both"/>
        <w:rPr>
          <w:rFonts w:ascii="Arial" w:hAnsi="Arial" w:cs="Arial"/>
        </w:rPr>
      </w:pPr>
      <w:r w:rsidRPr="00937EC7">
        <w:rPr>
          <w:rFonts w:ascii="Arial" w:hAnsi="Arial" w:cs="Arial"/>
        </w:rPr>
        <w:t xml:space="preserve">For those patients who do not speak English, consent </w:t>
      </w:r>
      <w:r w:rsidR="00937EC7" w:rsidRPr="00937EC7">
        <w:rPr>
          <w:rFonts w:ascii="Arial" w:hAnsi="Arial" w:cs="Arial"/>
        </w:rPr>
        <w:t>must</w:t>
      </w:r>
      <w:r w:rsidRPr="00937EC7">
        <w:rPr>
          <w:rFonts w:ascii="Arial" w:hAnsi="Arial" w:cs="Arial"/>
        </w:rPr>
        <w:t xml:space="preserve"> be obtained via a third party, who is usually a family member, and who can translate.  Alternatively, Language Line can be used.</w:t>
      </w:r>
    </w:p>
    <w:p w14:paraId="0B9A7C9D" w14:textId="77777777" w:rsidR="00937EC7" w:rsidRPr="00937EC7" w:rsidRDefault="00937EC7" w:rsidP="00032FD2">
      <w:pPr>
        <w:pStyle w:val="NormalWeb"/>
        <w:jc w:val="both"/>
        <w:rPr>
          <w:rFonts w:ascii="Arial" w:hAnsi="Arial" w:cs="Arial"/>
        </w:rPr>
      </w:pPr>
    </w:p>
    <w:p w14:paraId="19AE5420" w14:textId="0C00FE9D" w:rsidR="00032FD2" w:rsidRPr="00937EC7" w:rsidRDefault="00032FD2" w:rsidP="00032FD2">
      <w:pPr>
        <w:pStyle w:val="NormalWeb"/>
        <w:jc w:val="both"/>
        <w:rPr>
          <w:rStyle w:val="Emphasis"/>
          <w:rFonts w:ascii="Arial" w:hAnsi="Arial" w:cs="Arial"/>
        </w:rPr>
      </w:pPr>
      <w:r w:rsidRPr="00937EC7">
        <w:rPr>
          <w:rStyle w:val="Emphasis"/>
          <w:rFonts w:ascii="Arial" w:hAnsi="Arial" w:cs="Arial"/>
        </w:rPr>
        <w:t>11. Confidentiality</w:t>
      </w:r>
    </w:p>
    <w:p w14:paraId="1D348682" w14:textId="77777777" w:rsidR="00937EC7" w:rsidRPr="00937EC7" w:rsidRDefault="00937EC7" w:rsidP="00032FD2">
      <w:pPr>
        <w:pStyle w:val="NormalWeb"/>
        <w:jc w:val="both"/>
        <w:rPr>
          <w:rStyle w:val="Emphasis"/>
          <w:rFonts w:ascii="Arial" w:hAnsi="Arial" w:cs="Arial"/>
          <w:b w:val="0"/>
          <w:bCs w:val="0"/>
        </w:rPr>
      </w:pPr>
    </w:p>
    <w:p w14:paraId="4FDE00C7" w14:textId="34CB62F7" w:rsidR="00032FD2" w:rsidRDefault="00032FD2" w:rsidP="00032FD2">
      <w:pPr>
        <w:pStyle w:val="NormalWeb"/>
        <w:jc w:val="both"/>
        <w:rPr>
          <w:rFonts w:ascii="Arial" w:hAnsi="Arial" w:cs="Arial"/>
        </w:rPr>
      </w:pPr>
      <w:r w:rsidRPr="00937EC7">
        <w:rPr>
          <w:rFonts w:ascii="Arial" w:hAnsi="Arial" w:cs="Arial"/>
        </w:rPr>
        <w:t xml:space="preserve">Everyone working for Latchford Medical Centre must keep information about patients confidential, so that the patient can feel able to talk to anyone in the Practice freely. </w:t>
      </w:r>
      <w:r w:rsidR="00937EC7" w:rsidRPr="00937EC7">
        <w:rPr>
          <w:rFonts w:ascii="Arial" w:hAnsi="Arial" w:cs="Arial"/>
        </w:rPr>
        <w:t>Also,</w:t>
      </w:r>
      <w:r w:rsidRPr="00937EC7">
        <w:rPr>
          <w:rFonts w:ascii="Arial" w:hAnsi="Arial" w:cs="Arial"/>
        </w:rPr>
        <w:t xml:space="preserve"> by law, we must protect information about you. </w:t>
      </w:r>
    </w:p>
    <w:p w14:paraId="6DAC41FB" w14:textId="77777777" w:rsidR="00937EC7" w:rsidRPr="00937EC7" w:rsidRDefault="00937EC7" w:rsidP="00032FD2">
      <w:pPr>
        <w:pStyle w:val="NormalWeb"/>
        <w:jc w:val="both"/>
        <w:rPr>
          <w:rFonts w:ascii="Arial" w:hAnsi="Arial" w:cs="Arial"/>
        </w:rPr>
      </w:pPr>
    </w:p>
    <w:p w14:paraId="12D0B221" w14:textId="7FE9E4DA" w:rsidR="00032FD2" w:rsidRPr="00937EC7" w:rsidRDefault="00032FD2" w:rsidP="00032FD2">
      <w:pPr>
        <w:pStyle w:val="NormalWeb"/>
        <w:jc w:val="both"/>
        <w:rPr>
          <w:rFonts w:ascii="Arial" w:hAnsi="Arial" w:cs="Arial"/>
        </w:rPr>
      </w:pPr>
      <w:r w:rsidRPr="00937EC7">
        <w:rPr>
          <w:rFonts w:ascii="Arial" w:hAnsi="Arial" w:cs="Arial"/>
        </w:rPr>
        <w:t xml:space="preserve">All staff at Latchford Medical Centre have signed a confidentiality agreement. </w:t>
      </w:r>
    </w:p>
    <w:p w14:paraId="6CE7D01C" w14:textId="4FA724AE" w:rsidR="00937EC7" w:rsidRPr="00937EC7" w:rsidRDefault="00937EC7" w:rsidP="00032FD2">
      <w:pPr>
        <w:pStyle w:val="NormalWeb"/>
        <w:jc w:val="both"/>
        <w:rPr>
          <w:rFonts w:ascii="Arial" w:hAnsi="Arial" w:cs="Arial"/>
        </w:rPr>
      </w:pPr>
    </w:p>
    <w:p w14:paraId="3A9A3890" w14:textId="6F933F8D" w:rsidR="00032FD2" w:rsidRPr="00937EC7" w:rsidRDefault="00032FD2" w:rsidP="00937EC7">
      <w:pPr>
        <w:pStyle w:val="NormalWeb"/>
        <w:jc w:val="both"/>
        <w:rPr>
          <w:rFonts w:ascii="Arial" w:hAnsi="Arial" w:cs="Arial"/>
        </w:rPr>
      </w:pPr>
      <w:r w:rsidRPr="00937EC7">
        <w:rPr>
          <w:rFonts w:ascii="Arial" w:hAnsi="Arial" w:cs="Arial"/>
        </w:rPr>
        <w:t>The Practice can supply information to other people or organisations only</w:t>
      </w:r>
      <w:r w:rsidR="00937EC7" w:rsidRPr="00937EC7">
        <w:rPr>
          <w:rFonts w:ascii="Arial" w:hAnsi="Arial" w:cs="Arial"/>
        </w:rPr>
        <w:t xml:space="preserve"> w</w:t>
      </w:r>
      <w:r w:rsidRPr="00937EC7">
        <w:rPr>
          <w:rFonts w:ascii="Arial" w:hAnsi="Arial" w:cs="Arial"/>
        </w:rPr>
        <w:t>ith the P</w:t>
      </w:r>
      <w:r w:rsidR="00937EC7" w:rsidRPr="00937EC7">
        <w:rPr>
          <w:rFonts w:ascii="Arial" w:hAnsi="Arial" w:cs="Arial"/>
        </w:rPr>
        <w:t>erson’s</w:t>
      </w:r>
      <w:r w:rsidRPr="00937EC7">
        <w:rPr>
          <w:rFonts w:ascii="Arial" w:hAnsi="Arial" w:cs="Arial"/>
        </w:rPr>
        <w:t xml:space="preserve"> consent, or</w:t>
      </w:r>
      <w:r w:rsidR="00937EC7" w:rsidRPr="00937EC7">
        <w:rPr>
          <w:rFonts w:ascii="Arial" w:hAnsi="Arial" w:cs="Arial"/>
        </w:rPr>
        <w:t xml:space="preserve"> </w:t>
      </w:r>
      <w:r w:rsidRPr="00937EC7">
        <w:rPr>
          <w:rFonts w:ascii="Arial" w:hAnsi="Arial" w:cs="Arial"/>
        </w:rPr>
        <w:t>in accordance with the principles of medical confidentiality here described.</w:t>
      </w:r>
    </w:p>
    <w:p w14:paraId="52B4B9B7" w14:textId="77777777" w:rsidR="00937EC7" w:rsidRPr="00937EC7" w:rsidRDefault="00937EC7" w:rsidP="00937EC7">
      <w:pPr>
        <w:pStyle w:val="NormalWeb"/>
        <w:ind w:left="360"/>
        <w:jc w:val="both"/>
        <w:rPr>
          <w:rFonts w:ascii="Arial" w:hAnsi="Arial" w:cs="Arial"/>
        </w:rPr>
      </w:pPr>
    </w:p>
    <w:p w14:paraId="4978B1D9" w14:textId="7EF9F549" w:rsidR="00032FD2" w:rsidRPr="00937EC7" w:rsidRDefault="00032FD2" w:rsidP="00032FD2">
      <w:pPr>
        <w:pStyle w:val="NormalWeb"/>
        <w:jc w:val="both"/>
        <w:rPr>
          <w:rFonts w:ascii="Arial" w:hAnsi="Arial" w:cs="Arial"/>
        </w:rPr>
      </w:pPr>
      <w:r w:rsidRPr="00937EC7">
        <w:rPr>
          <w:rFonts w:ascii="Arial" w:hAnsi="Arial" w:cs="Arial"/>
        </w:rPr>
        <w:t>This does not apply if the Patient cannot be identified from the information. There are strict rules to prevent people being identified by mistake.</w:t>
      </w:r>
    </w:p>
    <w:p w14:paraId="5643F578" w14:textId="77777777" w:rsidR="00937EC7" w:rsidRPr="00937EC7" w:rsidRDefault="00937EC7" w:rsidP="00032FD2">
      <w:pPr>
        <w:pStyle w:val="NormalWeb"/>
        <w:jc w:val="both"/>
        <w:rPr>
          <w:rFonts w:ascii="Arial" w:hAnsi="Arial" w:cs="Arial"/>
        </w:rPr>
      </w:pPr>
    </w:p>
    <w:p w14:paraId="364B9AE3" w14:textId="420A1E64" w:rsidR="00032FD2" w:rsidRPr="00937EC7" w:rsidRDefault="00032FD2" w:rsidP="00032FD2">
      <w:pPr>
        <w:pStyle w:val="NormalWeb"/>
        <w:jc w:val="both"/>
        <w:rPr>
          <w:rFonts w:ascii="Arial" w:hAnsi="Arial" w:cs="Arial"/>
        </w:rPr>
      </w:pPr>
      <w:r w:rsidRPr="00937EC7">
        <w:rPr>
          <w:rFonts w:ascii="Arial" w:hAnsi="Arial" w:cs="Arial"/>
        </w:rPr>
        <w:lastRenderedPageBreak/>
        <w:t xml:space="preserve">The Practice </w:t>
      </w:r>
      <w:r w:rsidR="00937EC7" w:rsidRPr="00937EC7">
        <w:rPr>
          <w:rFonts w:ascii="Arial" w:hAnsi="Arial" w:cs="Arial"/>
        </w:rPr>
        <w:t>must</w:t>
      </w:r>
      <w:r w:rsidRPr="00937EC7">
        <w:rPr>
          <w:rFonts w:ascii="Arial" w:hAnsi="Arial" w:cs="Arial"/>
        </w:rPr>
        <w:t xml:space="preserve"> comply with court orders. If they require us to break confidentiality, we will resist this as strongly as legally possible.</w:t>
      </w:r>
    </w:p>
    <w:p w14:paraId="1E647663" w14:textId="77777777" w:rsidR="00937EC7" w:rsidRPr="00937EC7" w:rsidRDefault="00937EC7" w:rsidP="00032FD2">
      <w:pPr>
        <w:pStyle w:val="NormalWeb"/>
        <w:jc w:val="both"/>
        <w:rPr>
          <w:rFonts w:ascii="Arial" w:hAnsi="Arial" w:cs="Arial"/>
        </w:rPr>
      </w:pPr>
    </w:p>
    <w:p w14:paraId="0D81D421" w14:textId="0F1E81F8" w:rsidR="00032FD2" w:rsidRPr="00937EC7" w:rsidRDefault="00032FD2" w:rsidP="00032FD2">
      <w:pPr>
        <w:pStyle w:val="NormalWeb"/>
        <w:jc w:val="both"/>
        <w:rPr>
          <w:rStyle w:val="Emphasis"/>
          <w:rFonts w:ascii="Arial" w:hAnsi="Arial" w:cs="Arial"/>
        </w:rPr>
      </w:pPr>
      <w:r w:rsidRPr="00937EC7">
        <w:rPr>
          <w:rStyle w:val="Emphasis"/>
          <w:rFonts w:ascii="Arial" w:hAnsi="Arial" w:cs="Arial"/>
        </w:rPr>
        <w:t>12. What information does the Practice hold?</w:t>
      </w:r>
    </w:p>
    <w:p w14:paraId="206CBDF2" w14:textId="77777777" w:rsidR="00937EC7" w:rsidRPr="00937EC7" w:rsidRDefault="00937EC7" w:rsidP="00032FD2">
      <w:pPr>
        <w:pStyle w:val="NormalWeb"/>
        <w:jc w:val="both"/>
        <w:rPr>
          <w:rStyle w:val="Emphasis"/>
          <w:rFonts w:ascii="Arial" w:hAnsi="Arial" w:cs="Arial"/>
          <w:b w:val="0"/>
          <w:bCs w:val="0"/>
        </w:rPr>
      </w:pPr>
    </w:p>
    <w:p w14:paraId="48B3AB69" w14:textId="334BB808" w:rsidR="00032FD2" w:rsidRPr="00937EC7" w:rsidRDefault="00032FD2" w:rsidP="00032FD2">
      <w:pPr>
        <w:pStyle w:val="NormalWeb"/>
        <w:jc w:val="both"/>
        <w:rPr>
          <w:rFonts w:ascii="Arial" w:hAnsi="Arial" w:cs="Arial"/>
        </w:rPr>
      </w:pPr>
      <w:r w:rsidRPr="00937EC7">
        <w:rPr>
          <w:rFonts w:ascii="Arial" w:hAnsi="Arial" w:cs="Arial"/>
        </w:rPr>
        <w:t xml:space="preserve">When the patient receives care the Practice will ask for information which is recorded in computerised health records. This helps the Practice to give relevant care and treatment. The Practice keeps this information and details of the </w:t>
      </w:r>
      <w:r w:rsidR="00937EC7" w:rsidRPr="00937EC7">
        <w:rPr>
          <w:rFonts w:ascii="Arial" w:hAnsi="Arial" w:cs="Arial"/>
        </w:rPr>
        <w:t>treatment because</w:t>
      </w:r>
      <w:r w:rsidRPr="00937EC7">
        <w:rPr>
          <w:rFonts w:ascii="Arial" w:hAnsi="Arial" w:cs="Arial"/>
        </w:rPr>
        <w:t xml:space="preserve"> it may be needed if the patient is seen again. </w:t>
      </w:r>
      <w:r w:rsidR="00937EC7" w:rsidRPr="00937EC7">
        <w:rPr>
          <w:rFonts w:ascii="Arial" w:hAnsi="Arial" w:cs="Arial"/>
        </w:rPr>
        <w:t>Usually,</w:t>
      </w:r>
      <w:r w:rsidRPr="00937EC7">
        <w:rPr>
          <w:rFonts w:ascii="Arial" w:hAnsi="Arial" w:cs="Arial"/>
        </w:rPr>
        <w:t xml:space="preserve"> information is stored on the Practice computer system and medical records systems so that it can be traced more easily when needed. It also helps the Practice to keep statistics. These systems are kept highly secure. </w:t>
      </w:r>
    </w:p>
    <w:p w14:paraId="003F7097" w14:textId="77777777" w:rsidR="00937EC7" w:rsidRPr="00937EC7" w:rsidRDefault="00937EC7" w:rsidP="00032FD2">
      <w:pPr>
        <w:pStyle w:val="NormalWeb"/>
        <w:jc w:val="both"/>
        <w:rPr>
          <w:rFonts w:ascii="Arial" w:hAnsi="Arial" w:cs="Arial"/>
        </w:rPr>
      </w:pPr>
    </w:p>
    <w:p w14:paraId="2FC3C88B" w14:textId="1CCF0994" w:rsidR="00032FD2" w:rsidRPr="00937EC7" w:rsidRDefault="00032FD2" w:rsidP="00032FD2">
      <w:pPr>
        <w:pStyle w:val="NormalWeb"/>
        <w:jc w:val="both"/>
        <w:rPr>
          <w:rStyle w:val="Emphasis"/>
          <w:rFonts w:ascii="Arial" w:hAnsi="Arial" w:cs="Arial"/>
        </w:rPr>
      </w:pPr>
      <w:r w:rsidRPr="00937EC7">
        <w:rPr>
          <w:rStyle w:val="Emphasis"/>
          <w:rFonts w:ascii="Arial" w:hAnsi="Arial" w:cs="Arial"/>
        </w:rPr>
        <w:t>13. How may information about the Patient be used?</w:t>
      </w:r>
    </w:p>
    <w:p w14:paraId="4DAF3980" w14:textId="77777777" w:rsidR="00937EC7" w:rsidRPr="00937EC7" w:rsidRDefault="00937EC7" w:rsidP="00032FD2">
      <w:pPr>
        <w:pStyle w:val="NormalWeb"/>
        <w:jc w:val="both"/>
        <w:rPr>
          <w:rStyle w:val="Emphasis"/>
          <w:rFonts w:ascii="Arial" w:hAnsi="Arial" w:cs="Arial"/>
          <w:b w:val="0"/>
          <w:bCs w:val="0"/>
        </w:rPr>
      </w:pPr>
    </w:p>
    <w:p w14:paraId="04F13778" w14:textId="33BD3A09" w:rsidR="00032FD2" w:rsidRPr="00937EC7" w:rsidRDefault="00032FD2" w:rsidP="00032FD2">
      <w:pPr>
        <w:pStyle w:val="NormalWeb"/>
        <w:jc w:val="both"/>
        <w:rPr>
          <w:rFonts w:ascii="Arial" w:hAnsi="Arial" w:cs="Arial"/>
        </w:rPr>
      </w:pPr>
      <w:r w:rsidRPr="00937EC7">
        <w:rPr>
          <w:rFonts w:ascii="Arial" w:hAnsi="Arial" w:cs="Arial"/>
        </w:rPr>
        <w:t xml:space="preserve">It will be used by the members of staff treating the Patient. Some information, such as name and address, may be used to </w:t>
      </w:r>
      <w:r w:rsidR="00937EC7" w:rsidRPr="00937EC7">
        <w:rPr>
          <w:rFonts w:ascii="Arial" w:hAnsi="Arial" w:cs="Arial"/>
        </w:rPr>
        <w:t>decide</w:t>
      </w:r>
      <w:r w:rsidRPr="00937EC7">
        <w:rPr>
          <w:rFonts w:ascii="Arial" w:hAnsi="Arial" w:cs="Arial"/>
        </w:rPr>
        <w:t xml:space="preserve"> for care, such as to make an appointment. The Patient may be receiving care from other people as well as (Practice Name). To work together for the benefit of the Patient, the Practice may need to share some information.  The Practice only does this with organisations providing care for the Patient and only when it is known it will be used under the same restrictions that the Practice applies to itself.</w:t>
      </w:r>
    </w:p>
    <w:p w14:paraId="34E9A833" w14:textId="5C29D614" w:rsidR="00032FD2" w:rsidRPr="00937EC7" w:rsidRDefault="00032FD2" w:rsidP="00032FD2">
      <w:pPr>
        <w:pStyle w:val="NormalWeb"/>
        <w:jc w:val="both"/>
        <w:rPr>
          <w:rFonts w:ascii="Arial" w:hAnsi="Arial" w:cs="Arial"/>
        </w:rPr>
      </w:pPr>
      <w:r w:rsidRPr="00937EC7">
        <w:rPr>
          <w:rFonts w:ascii="Arial" w:hAnsi="Arial" w:cs="Arial"/>
        </w:rPr>
        <w:t xml:space="preserve">Anyone who receives information from the Practice is also under a legal duty to keep it </w:t>
      </w:r>
      <w:r w:rsidR="00937EC7" w:rsidRPr="00937EC7">
        <w:rPr>
          <w:rFonts w:ascii="Arial" w:hAnsi="Arial" w:cs="Arial"/>
        </w:rPr>
        <w:t>confidential unless</w:t>
      </w:r>
      <w:r w:rsidRPr="00937EC7">
        <w:rPr>
          <w:rFonts w:ascii="Arial" w:hAnsi="Arial" w:cs="Arial"/>
        </w:rPr>
        <w:t xml:space="preserve"> the Patient agrees otherwise.</w:t>
      </w:r>
    </w:p>
    <w:p w14:paraId="18AF8EA0" w14:textId="77777777" w:rsidR="00937EC7" w:rsidRPr="00937EC7" w:rsidRDefault="00937EC7" w:rsidP="00032FD2">
      <w:pPr>
        <w:pStyle w:val="NormalWeb"/>
        <w:jc w:val="both"/>
        <w:rPr>
          <w:rFonts w:ascii="Arial" w:hAnsi="Arial" w:cs="Arial"/>
        </w:rPr>
      </w:pPr>
    </w:p>
    <w:p w14:paraId="02E66973" w14:textId="77777777" w:rsidR="00032FD2" w:rsidRPr="00937EC7" w:rsidRDefault="00032FD2" w:rsidP="00032FD2">
      <w:pPr>
        <w:pStyle w:val="NormalWeb"/>
        <w:jc w:val="both"/>
        <w:rPr>
          <w:rFonts w:ascii="Arial" w:hAnsi="Arial" w:cs="Arial"/>
        </w:rPr>
      </w:pPr>
      <w:r w:rsidRPr="00937EC7">
        <w:rPr>
          <w:rFonts w:ascii="Arial" w:hAnsi="Arial" w:cs="Arial"/>
        </w:rPr>
        <w:t xml:space="preserve">The Practice will regularly check that the care it offers is the best it can give by conducting patient surveys, audits, comparing against other Practices in the CCG and </w:t>
      </w:r>
      <w:proofErr w:type="spellStart"/>
      <w:r w:rsidRPr="00937EC7">
        <w:rPr>
          <w:rFonts w:ascii="Arial" w:hAnsi="Arial" w:cs="Arial"/>
        </w:rPr>
        <w:t>QoF</w:t>
      </w:r>
      <w:proofErr w:type="spellEnd"/>
      <w:r w:rsidRPr="00937EC7">
        <w:rPr>
          <w:rFonts w:ascii="Arial" w:hAnsi="Arial" w:cs="Arial"/>
        </w:rPr>
        <w:t xml:space="preserve"> points. Unless the Patient objects, medical records may be used by other medical professionals. If the Patient makes a complaint about their care, those investigating the complaint will be able to see those records. Sometimes the law requires doctors to pass on information, for example, to notify a birth or death, notify infectious diseases or in child protection cases. The Practice can also release information in certain circumstances for the protection of the public. For example, release information to help the investigation of violent crime but not of routine non-violent crime.</w:t>
      </w:r>
    </w:p>
    <w:p w14:paraId="5C6807BD" w14:textId="77777777" w:rsidR="00032FD2" w:rsidRPr="00937EC7" w:rsidRDefault="00032FD2" w:rsidP="00032FD2">
      <w:pPr>
        <w:rPr>
          <w:rFonts w:ascii="Arial" w:hAnsi="Arial" w:cs="Arial"/>
          <w:sz w:val="24"/>
          <w:szCs w:val="24"/>
        </w:rPr>
      </w:pPr>
      <w:r w:rsidRPr="00937EC7">
        <w:rPr>
          <w:rFonts w:ascii="Arial" w:hAnsi="Arial" w:cs="Arial"/>
          <w:sz w:val="24"/>
          <w:szCs w:val="24"/>
        </w:rPr>
        <w:t>The registered activities and service types have been agreed by the partners and practice manager in accordance with CQC guidance.</w:t>
      </w:r>
    </w:p>
    <w:p w14:paraId="1DFDC8E3" w14:textId="77777777" w:rsidR="00032FD2" w:rsidRPr="00937EC7" w:rsidRDefault="00032FD2" w:rsidP="00032FD2">
      <w:pPr>
        <w:rPr>
          <w:rFonts w:ascii="Arial" w:hAnsi="Arial" w:cs="Arial"/>
          <w:sz w:val="24"/>
          <w:szCs w:val="24"/>
        </w:rPr>
      </w:pPr>
    </w:p>
    <w:p w14:paraId="2C10742C" w14:textId="77777777" w:rsidR="00032FD2" w:rsidRPr="00937EC7" w:rsidRDefault="00032FD2" w:rsidP="00032FD2">
      <w:pPr>
        <w:rPr>
          <w:rFonts w:ascii="Arial" w:hAnsi="Arial" w:cs="Arial"/>
          <w:b/>
          <w:bCs/>
          <w:sz w:val="24"/>
          <w:szCs w:val="24"/>
        </w:rPr>
      </w:pPr>
      <w:r w:rsidRPr="00937EC7">
        <w:rPr>
          <w:rFonts w:ascii="Arial" w:hAnsi="Arial" w:cs="Arial"/>
          <w:b/>
          <w:bCs/>
          <w:sz w:val="24"/>
          <w:szCs w:val="24"/>
        </w:rPr>
        <w:t>14. What are the regulated activities under CQC are?</w:t>
      </w:r>
    </w:p>
    <w:p w14:paraId="0E458F4F" w14:textId="77777777" w:rsidR="00032FD2" w:rsidRPr="00937EC7" w:rsidRDefault="00032FD2" w:rsidP="00032FD2">
      <w:pPr>
        <w:rPr>
          <w:rFonts w:ascii="Arial" w:hAnsi="Arial" w:cs="Arial"/>
          <w:sz w:val="24"/>
          <w:szCs w:val="24"/>
        </w:rPr>
      </w:pPr>
    </w:p>
    <w:p w14:paraId="1D977C94" w14:textId="77777777" w:rsidR="00032FD2" w:rsidRPr="00937EC7" w:rsidRDefault="00032FD2" w:rsidP="00032FD2">
      <w:pPr>
        <w:pStyle w:val="ListParagraph"/>
        <w:numPr>
          <w:ilvl w:val="0"/>
          <w:numId w:val="8"/>
        </w:numPr>
        <w:rPr>
          <w:rFonts w:ascii="Arial" w:hAnsi="Arial" w:cs="Arial"/>
          <w:sz w:val="24"/>
          <w:szCs w:val="24"/>
        </w:rPr>
      </w:pPr>
      <w:r w:rsidRPr="00937EC7">
        <w:rPr>
          <w:rFonts w:ascii="Arial" w:hAnsi="Arial" w:cs="Arial"/>
          <w:sz w:val="24"/>
          <w:szCs w:val="24"/>
        </w:rPr>
        <w:t>Diagnostic and screening procedures</w:t>
      </w:r>
    </w:p>
    <w:p w14:paraId="5792FA0E" w14:textId="77777777" w:rsidR="00032FD2" w:rsidRPr="00937EC7" w:rsidRDefault="00032FD2" w:rsidP="00032FD2">
      <w:pPr>
        <w:pStyle w:val="ListParagraph"/>
        <w:numPr>
          <w:ilvl w:val="0"/>
          <w:numId w:val="8"/>
        </w:numPr>
        <w:rPr>
          <w:rFonts w:ascii="Arial" w:hAnsi="Arial" w:cs="Arial"/>
          <w:sz w:val="24"/>
          <w:szCs w:val="24"/>
        </w:rPr>
      </w:pPr>
      <w:r w:rsidRPr="00937EC7">
        <w:rPr>
          <w:rFonts w:ascii="Arial" w:hAnsi="Arial" w:cs="Arial"/>
          <w:sz w:val="24"/>
          <w:szCs w:val="24"/>
        </w:rPr>
        <w:t>Family Planning</w:t>
      </w:r>
    </w:p>
    <w:p w14:paraId="3C8FBF15" w14:textId="77777777" w:rsidR="00032FD2" w:rsidRPr="00937EC7" w:rsidRDefault="00032FD2" w:rsidP="00032FD2">
      <w:pPr>
        <w:pStyle w:val="ListParagraph"/>
        <w:numPr>
          <w:ilvl w:val="0"/>
          <w:numId w:val="8"/>
        </w:numPr>
        <w:rPr>
          <w:rFonts w:ascii="Arial" w:hAnsi="Arial" w:cs="Arial"/>
          <w:sz w:val="24"/>
          <w:szCs w:val="24"/>
        </w:rPr>
      </w:pPr>
      <w:r w:rsidRPr="00937EC7">
        <w:rPr>
          <w:rFonts w:ascii="Arial" w:hAnsi="Arial" w:cs="Arial"/>
          <w:sz w:val="24"/>
          <w:szCs w:val="24"/>
        </w:rPr>
        <w:t>Maternity and midwifery services</w:t>
      </w:r>
    </w:p>
    <w:p w14:paraId="71A253DB" w14:textId="77777777" w:rsidR="00032FD2" w:rsidRPr="00937EC7" w:rsidRDefault="00032FD2" w:rsidP="00032FD2">
      <w:pPr>
        <w:pStyle w:val="ListParagraph"/>
        <w:numPr>
          <w:ilvl w:val="0"/>
          <w:numId w:val="8"/>
        </w:numPr>
        <w:rPr>
          <w:rFonts w:ascii="Arial" w:hAnsi="Arial" w:cs="Arial"/>
          <w:sz w:val="24"/>
          <w:szCs w:val="24"/>
        </w:rPr>
      </w:pPr>
      <w:r w:rsidRPr="00937EC7">
        <w:rPr>
          <w:rFonts w:ascii="Arial" w:hAnsi="Arial" w:cs="Arial"/>
          <w:sz w:val="24"/>
          <w:szCs w:val="24"/>
        </w:rPr>
        <w:t>Surgical procedures</w:t>
      </w:r>
    </w:p>
    <w:p w14:paraId="7B77E07B" w14:textId="5E98634F" w:rsidR="00032FD2" w:rsidRPr="00937EC7" w:rsidRDefault="00032FD2" w:rsidP="00032FD2">
      <w:pPr>
        <w:pStyle w:val="ListParagraph"/>
        <w:numPr>
          <w:ilvl w:val="0"/>
          <w:numId w:val="8"/>
        </w:numPr>
        <w:rPr>
          <w:rFonts w:ascii="Arial" w:hAnsi="Arial" w:cs="Arial"/>
          <w:sz w:val="24"/>
          <w:szCs w:val="24"/>
        </w:rPr>
      </w:pPr>
      <w:r w:rsidRPr="00937EC7">
        <w:rPr>
          <w:rFonts w:ascii="Arial" w:hAnsi="Arial" w:cs="Arial"/>
          <w:sz w:val="24"/>
          <w:szCs w:val="24"/>
        </w:rPr>
        <w:t xml:space="preserve">Treatment of disease, </w:t>
      </w:r>
      <w:r w:rsidR="00937EC7" w:rsidRPr="00937EC7">
        <w:rPr>
          <w:rFonts w:ascii="Arial" w:hAnsi="Arial" w:cs="Arial"/>
          <w:sz w:val="24"/>
          <w:szCs w:val="24"/>
        </w:rPr>
        <w:t>disorder,</w:t>
      </w:r>
      <w:r w:rsidRPr="00937EC7">
        <w:rPr>
          <w:rFonts w:ascii="Arial" w:hAnsi="Arial" w:cs="Arial"/>
          <w:sz w:val="24"/>
          <w:szCs w:val="24"/>
        </w:rPr>
        <w:t xml:space="preserve"> or injury</w:t>
      </w:r>
    </w:p>
    <w:p w14:paraId="40EBCC7D" w14:textId="77777777" w:rsidR="00985CBA" w:rsidRPr="00937EC7" w:rsidRDefault="00985CBA" w:rsidP="00032FD2">
      <w:pPr>
        <w:pStyle w:val="NormalWeb"/>
        <w:numPr>
          <w:ilvl w:val="0"/>
          <w:numId w:val="8"/>
        </w:numPr>
        <w:jc w:val="both"/>
        <w:rPr>
          <w:rFonts w:ascii="Calibri" w:hAnsi="Calibri" w:cs="Calibri"/>
          <w:u w:val="single"/>
        </w:rPr>
      </w:pPr>
      <w:r w:rsidRPr="00937EC7">
        <w:rPr>
          <w:rFonts w:ascii="Calibri" w:hAnsi="Calibri" w:cs="Calibri"/>
          <w:u w:val="single"/>
        </w:rPr>
        <w:lastRenderedPageBreak/>
        <w:t>UPDATE JULY 2022</w:t>
      </w:r>
    </w:p>
    <w:p w14:paraId="3110B05A" w14:textId="77777777" w:rsidR="00985CBA" w:rsidRPr="00937EC7" w:rsidRDefault="00985CBA" w:rsidP="00985CBA">
      <w:pPr>
        <w:pStyle w:val="NormalWeb"/>
        <w:ind w:left="720"/>
        <w:jc w:val="both"/>
        <w:rPr>
          <w:rFonts w:ascii="Calibri" w:hAnsi="Calibri" w:cs="Calibri"/>
        </w:rPr>
      </w:pPr>
      <w:r w:rsidRPr="00937EC7">
        <w:rPr>
          <w:rFonts w:ascii="Calibri" w:hAnsi="Calibri" w:cs="Calibri"/>
        </w:rPr>
        <w:t>The Practice is no longer using Wolves as a Satellite Site for our Covid Vaccines. From September 2022 we will be operating a ‘Pop up’ Vaccination site to deliver Covid Vaccines to our patient population at our Practice.</w:t>
      </w:r>
    </w:p>
    <w:p w14:paraId="684A3779" w14:textId="77777777" w:rsidR="00985CBA" w:rsidRPr="00937EC7" w:rsidRDefault="00985CBA" w:rsidP="00985CBA">
      <w:pPr>
        <w:pStyle w:val="NormalWeb"/>
        <w:ind w:left="720"/>
        <w:jc w:val="both"/>
        <w:rPr>
          <w:rFonts w:ascii="Calibri" w:hAnsi="Calibri" w:cs="Calibri"/>
        </w:rPr>
      </w:pPr>
    </w:p>
    <w:p w14:paraId="023F0171" w14:textId="77777777" w:rsidR="00985CBA" w:rsidRPr="00937EC7" w:rsidRDefault="00985CBA" w:rsidP="00985CBA">
      <w:pPr>
        <w:pStyle w:val="NormalWeb"/>
        <w:ind w:left="720"/>
        <w:jc w:val="both"/>
        <w:rPr>
          <w:rFonts w:ascii="Calibri" w:hAnsi="Calibri" w:cs="Calibri"/>
        </w:rPr>
      </w:pPr>
    </w:p>
    <w:p w14:paraId="4626EF6B" w14:textId="77777777" w:rsidR="00032FD2" w:rsidRPr="00937EC7" w:rsidRDefault="00032FD2" w:rsidP="00032FD2">
      <w:pPr>
        <w:pStyle w:val="NormalWeb"/>
        <w:numPr>
          <w:ilvl w:val="0"/>
          <w:numId w:val="8"/>
        </w:numPr>
        <w:jc w:val="both"/>
        <w:rPr>
          <w:rFonts w:ascii="Calibri" w:hAnsi="Calibri" w:cs="Calibri"/>
        </w:rPr>
      </w:pPr>
      <w:r w:rsidRPr="00937EC7">
        <w:rPr>
          <w:rFonts w:ascii="Arial" w:hAnsi="Arial" w:cs="Arial"/>
          <w:sz w:val="22"/>
          <w:szCs w:val="22"/>
          <w:u w:val="single"/>
        </w:rPr>
        <w:t xml:space="preserve">UPDATE: </w:t>
      </w:r>
      <w:r w:rsidR="00140F0F" w:rsidRPr="00937EC7">
        <w:rPr>
          <w:rFonts w:ascii="Arial" w:hAnsi="Arial" w:cs="Arial"/>
          <w:sz w:val="22"/>
          <w:szCs w:val="22"/>
          <w:u w:val="single"/>
        </w:rPr>
        <w:t xml:space="preserve">December </w:t>
      </w:r>
      <w:r w:rsidRPr="00937EC7">
        <w:rPr>
          <w:rFonts w:ascii="Arial" w:hAnsi="Arial" w:cs="Arial"/>
          <w:sz w:val="22"/>
          <w:szCs w:val="22"/>
          <w:u w:val="single"/>
        </w:rPr>
        <w:t>2020:</w:t>
      </w:r>
    </w:p>
    <w:p w14:paraId="5EBBAB85" w14:textId="7A294720" w:rsidR="00032FD2" w:rsidRPr="00937EC7" w:rsidRDefault="00032FD2" w:rsidP="00985CBA">
      <w:pPr>
        <w:pStyle w:val="Heading1"/>
        <w:shd w:val="clear" w:color="auto" w:fill="FFFFFF"/>
        <w:ind w:left="720"/>
        <w:rPr>
          <w:rFonts w:ascii="Arial" w:hAnsi="Arial" w:cs="Arial"/>
          <w:b w:val="0"/>
          <w:bCs w:val="0"/>
        </w:rPr>
      </w:pPr>
      <w:r w:rsidRPr="00937EC7">
        <w:rPr>
          <w:rFonts w:ascii="Arial" w:hAnsi="Arial" w:cs="Arial"/>
          <w:b w:val="0"/>
          <w:bCs w:val="0"/>
        </w:rPr>
        <w:t xml:space="preserve">The Practice will be offering a service for COVID vaccinations and Flu Vaccinations from the Health Services at Wolves site as a “Satellite Site” of our Practice. Martin Dawes Stand, Halliwell Jones Stadium, </w:t>
      </w:r>
      <w:proofErr w:type="spellStart"/>
      <w:r w:rsidRPr="00937EC7">
        <w:rPr>
          <w:rFonts w:ascii="Arial" w:hAnsi="Arial" w:cs="Arial"/>
          <w:b w:val="0"/>
          <w:bCs w:val="0"/>
        </w:rPr>
        <w:t>Winwick</w:t>
      </w:r>
      <w:proofErr w:type="spellEnd"/>
      <w:r w:rsidRPr="00937EC7">
        <w:rPr>
          <w:rFonts w:ascii="Arial" w:hAnsi="Arial" w:cs="Arial"/>
          <w:b w:val="0"/>
          <w:bCs w:val="0"/>
        </w:rPr>
        <w:t xml:space="preserve"> </w:t>
      </w:r>
      <w:r w:rsidR="00937EC7" w:rsidRPr="00937EC7">
        <w:rPr>
          <w:rFonts w:ascii="Arial" w:hAnsi="Arial" w:cs="Arial"/>
          <w:b w:val="0"/>
          <w:bCs w:val="0"/>
        </w:rPr>
        <w:t>Road,</w:t>
      </w:r>
      <w:r w:rsidRPr="00937EC7">
        <w:rPr>
          <w:rFonts w:ascii="Arial" w:hAnsi="Arial" w:cs="Arial"/>
          <w:b w:val="0"/>
          <w:bCs w:val="0"/>
        </w:rPr>
        <w:t> Warrington, Cheshire, WA2 7NE</w:t>
      </w:r>
    </w:p>
    <w:p w14:paraId="60B00161" w14:textId="77777777" w:rsidR="00032FD2" w:rsidRPr="00937EC7" w:rsidRDefault="00032FD2" w:rsidP="00032FD2">
      <w:pPr>
        <w:pStyle w:val="NormalWeb"/>
        <w:ind w:left="720"/>
        <w:jc w:val="both"/>
        <w:rPr>
          <w:rFonts w:ascii="Calibri" w:hAnsi="Calibri" w:cs="Calibri"/>
          <w:color w:val="000000"/>
        </w:rPr>
      </w:pPr>
    </w:p>
    <w:p w14:paraId="5B31CDF0" w14:textId="77777777" w:rsidR="00032FD2" w:rsidRPr="00937EC7" w:rsidRDefault="00032FD2" w:rsidP="00032FD2">
      <w:pPr>
        <w:pStyle w:val="NormalWeb"/>
        <w:numPr>
          <w:ilvl w:val="0"/>
          <w:numId w:val="8"/>
        </w:numPr>
        <w:jc w:val="both"/>
        <w:rPr>
          <w:rFonts w:ascii="Calibri" w:hAnsi="Calibri" w:cs="Calibri"/>
          <w:color w:val="000000"/>
        </w:rPr>
      </w:pPr>
      <w:r w:rsidRPr="00937EC7">
        <w:rPr>
          <w:rFonts w:ascii="Arial" w:hAnsi="Arial" w:cs="Arial"/>
          <w:color w:val="000000"/>
          <w:sz w:val="22"/>
          <w:szCs w:val="22"/>
          <w:u w:val="single"/>
        </w:rPr>
        <w:t>Temporary Arrangements during Covid19 Pandemic – October 2020 – Patients to be seen for Probable/Possible COVID Symptoms ONLY</w:t>
      </w:r>
    </w:p>
    <w:p w14:paraId="20B65904" w14:textId="77777777" w:rsidR="00032FD2" w:rsidRPr="00937EC7" w:rsidRDefault="00032FD2" w:rsidP="00032FD2">
      <w:pPr>
        <w:pStyle w:val="NormalWeb"/>
        <w:ind w:left="720"/>
        <w:jc w:val="both"/>
        <w:rPr>
          <w:rFonts w:ascii="Calibri" w:hAnsi="Calibri" w:cs="Calibri"/>
          <w:color w:val="000000"/>
        </w:rPr>
      </w:pPr>
      <w:r w:rsidRPr="00937EC7">
        <w:rPr>
          <w:rFonts w:ascii="Arial" w:hAnsi="Arial" w:cs="Arial"/>
          <w:color w:val="000000"/>
          <w:sz w:val="22"/>
          <w:szCs w:val="22"/>
        </w:rPr>
        <w:t> </w:t>
      </w:r>
    </w:p>
    <w:p w14:paraId="0E81A65A" w14:textId="77777777" w:rsidR="00032FD2" w:rsidRPr="00937EC7" w:rsidRDefault="00032FD2" w:rsidP="00032FD2">
      <w:pPr>
        <w:pStyle w:val="NormalWeb"/>
        <w:numPr>
          <w:ilvl w:val="0"/>
          <w:numId w:val="8"/>
        </w:numPr>
        <w:jc w:val="both"/>
        <w:rPr>
          <w:rFonts w:ascii="Calibri" w:hAnsi="Calibri" w:cs="Calibri"/>
          <w:color w:val="000000"/>
        </w:rPr>
      </w:pPr>
      <w:r w:rsidRPr="00937EC7">
        <w:rPr>
          <w:rFonts w:ascii="Arial" w:hAnsi="Arial" w:cs="Arial"/>
          <w:color w:val="000000"/>
          <w:sz w:val="22"/>
          <w:szCs w:val="22"/>
        </w:rPr>
        <w:t>The Practice is to temporarily offer a service to its patients at a “FFAC” (Face to Face Clinic Assessment) service at a neighbouring building (Bath Street Health and Wellbeing Centre) as part of a collaborative arrangement to safely offer patient consultations (for patients clinically triaged by our Practice GP and decision made for patient with Covid symptoms to be seen) at a site identified that can host this service for our Practice patients as well as patients of neighbouring Practices at this time of the Corona Virus outbreak.</w:t>
      </w:r>
    </w:p>
    <w:p w14:paraId="1ED79181" w14:textId="77777777" w:rsidR="00032FD2" w:rsidRPr="00937EC7" w:rsidRDefault="00032FD2" w:rsidP="00985CBA">
      <w:pPr>
        <w:pStyle w:val="ListParagraph"/>
        <w:rPr>
          <w:rFonts w:ascii="Arial" w:hAnsi="Arial" w:cs="Arial"/>
          <w:sz w:val="24"/>
          <w:szCs w:val="24"/>
        </w:rPr>
      </w:pPr>
    </w:p>
    <w:p w14:paraId="4EF5CE4A" w14:textId="77777777" w:rsidR="00032FD2" w:rsidRPr="00937EC7" w:rsidRDefault="00032FD2" w:rsidP="00032FD2">
      <w:pPr>
        <w:rPr>
          <w:rFonts w:ascii="Arial" w:hAnsi="Arial" w:cs="Arial"/>
          <w:sz w:val="24"/>
          <w:szCs w:val="24"/>
        </w:rPr>
      </w:pPr>
      <w:r w:rsidRPr="00937EC7">
        <w:rPr>
          <w:rFonts w:ascii="Arial" w:hAnsi="Arial" w:cs="Arial"/>
          <w:sz w:val="24"/>
          <w:szCs w:val="24"/>
        </w:rPr>
        <w:t xml:space="preserve">Under the Health &amp; Social Care Act 2008 (The Care Quality Commission (Registration) Regulations 2009 Part 4), the registering body (Latchford Medical Centre) is required to provide to the Care Quality Commission a statement of purpose. </w:t>
      </w:r>
    </w:p>
    <w:p w14:paraId="46F7D136" w14:textId="77777777" w:rsidR="00032FD2" w:rsidRPr="00937EC7" w:rsidRDefault="00032FD2" w:rsidP="00032FD2">
      <w:pPr>
        <w:rPr>
          <w:rFonts w:ascii="Arial" w:hAnsi="Arial" w:cs="Arial"/>
          <w:sz w:val="24"/>
          <w:szCs w:val="24"/>
        </w:rPr>
      </w:pPr>
    </w:p>
    <w:p w14:paraId="2C21E6C6" w14:textId="77777777" w:rsidR="00032FD2" w:rsidRPr="00937EC7" w:rsidRDefault="00032FD2" w:rsidP="00032FD2">
      <w:pPr>
        <w:rPr>
          <w:rFonts w:ascii="Arial" w:hAnsi="Arial" w:cs="Arial"/>
          <w:b/>
          <w:bCs/>
          <w:sz w:val="24"/>
          <w:szCs w:val="24"/>
        </w:rPr>
      </w:pPr>
      <w:r w:rsidRPr="00937EC7">
        <w:rPr>
          <w:rFonts w:ascii="Arial" w:hAnsi="Arial" w:cs="Arial"/>
          <w:b/>
          <w:bCs/>
          <w:sz w:val="24"/>
          <w:szCs w:val="24"/>
        </w:rPr>
        <w:t>15. What are the aims and objectives for delivering each of the above regulated activities?</w:t>
      </w:r>
    </w:p>
    <w:p w14:paraId="2B9F11D2" w14:textId="77777777" w:rsidR="00032FD2" w:rsidRPr="00937EC7" w:rsidRDefault="00032FD2" w:rsidP="00032FD2">
      <w:pPr>
        <w:rPr>
          <w:rFonts w:ascii="Arial" w:hAnsi="Arial" w:cs="Arial"/>
          <w:sz w:val="24"/>
          <w:szCs w:val="24"/>
        </w:rPr>
      </w:pPr>
    </w:p>
    <w:p w14:paraId="107B819B" w14:textId="4505A147" w:rsidR="00032FD2" w:rsidRPr="00937EC7" w:rsidRDefault="00032FD2" w:rsidP="00032FD2">
      <w:pPr>
        <w:numPr>
          <w:ilvl w:val="0"/>
          <w:numId w:val="10"/>
        </w:numPr>
        <w:adjustRightInd w:val="0"/>
        <w:rPr>
          <w:rFonts w:ascii="Arial" w:hAnsi="Arial" w:cs="Arial"/>
          <w:sz w:val="24"/>
          <w:szCs w:val="24"/>
        </w:rPr>
      </w:pPr>
      <w:r w:rsidRPr="00937EC7">
        <w:rPr>
          <w:rFonts w:ascii="Arial" w:hAnsi="Arial" w:cs="Arial"/>
          <w:sz w:val="24"/>
          <w:szCs w:val="24"/>
        </w:rPr>
        <w:t xml:space="preserve">We aim to ensure high quality, safe and effective </w:t>
      </w:r>
      <w:r w:rsidR="00937EC7" w:rsidRPr="00937EC7">
        <w:rPr>
          <w:rFonts w:ascii="Arial" w:hAnsi="Arial" w:cs="Arial"/>
          <w:sz w:val="24"/>
          <w:szCs w:val="24"/>
        </w:rPr>
        <w:t>services,</w:t>
      </w:r>
      <w:r w:rsidRPr="00937EC7">
        <w:rPr>
          <w:rFonts w:ascii="Arial" w:hAnsi="Arial" w:cs="Arial"/>
          <w:sz w:val="24"/>
          <w:szCs w:val="24"/>
        </w:rPr>
        <w:t xml:space="preserve"> and </w:t>
      </w:r>
      <w:r w:rsidR="00937EC7" w:rsidRPr="00937EC7">
        <w:rPr>
          <w:rFonts w:ascii="Arial" w:hAnsi="Arial" w:cs="Arial"/>
          <w:sz w:val="24"/>
          <w:szCs w:val="24"/>
        </w:rPr>
        <w:t>environment.</w:t>
      </w:r>
    </w:p>
    <w:p w14:paraId="6D27C264" w14:textId="1D56DB1B" w:rsidR="00032FD2" w:rsidRPr="00937EC7" w:rsidRDefault="00032FD2" w:rsidP="00032FD2">
      <w:pPr>
        <w:numPr>
          <w:ilvl w:val="0"/>
          <w:numId w:val="10"/>
        </w:numPr>
        <w:adjustRightInd w:val="0"/>
        <w:rPr>
          <w:rFonts w:ascii="Arial" w:hAnsi="Arial" w:cs="Arial"/>
          <w:sz w:val="24"/>
          <w:szCs w:val="24"/>
        </w:rPr>
      </w:pPr>
      <w:r w:rsidRPr="00937EC7">
        <w:rPr>
          <w:rFonts w:ascii="Arial" w:hAnsi="Arial" w:cs="Arial"/>
          <w:sz w:val="24"/>
          <w:szCs w:val="24"/>
        </w:rPr>
        <w:t xml:space="preserve">To provide monitored, </w:t>
      </w:r>
      <w:r w:rsidR="00937EC7" w:rsidRPr="00937EC7">
        <w:rPr>
          <w:rFonts w:ascii="Arial" w:hAnsi="Arial" w:cs="Arial"/>
          <w:sz w:val="24"/>
          <w:szCs w:val="24"/>
        </w:rPr>
        <w:t>audited,</w:t>
      </w:r>
      <w:r w:rsidRPr="00937EC7">
        <w:rPr>
          <w:rFonts w:ascii="Arial" w:hAnsi="Arial" w:cs="Arial"/>
          <w:sz w:val="24"/>
          <w:szCs w:val="24"/>
        </w:rPr>
        <w:t xml:space="preserve"> and continually improving healthcare </w:t>
      </w:r>
      <w:r w:rsidR="00937EC7" w:rsidRPr="00937EC7">
        <w:rPr>
          <w:rFonts w:ascii="Arial" w:hAnsi="Arial" w:cs="Arial"/>
          <w:sz w:val="24"/>
          <w:szCs w:val="24"/>
        </w:rPr>
        <w:t>services.</w:t>
      </w:r>
    </w:p>
    <w:p w14:paraId="2959612D" w14:textId="77777777" w:rsidR="00032FD2" w:rsidRPr="00937EC7" w:rsidRDefault="00032FD2" w:rsidP="00032FD2">
      <w:pPr>
        <w:numPr>
          <w:ilvl w:val="0"/>
          <w:numId w:val="10"/>
        </w:numPr>
        <w:adjustRightInd w:val="0"/>
        <w:rPr>
          <w:rFonts w:ascii="Arial" w:hAnsi="Arial" w:cs="Arial"/>
          <w:sz w:val="24"/>
          <w:szCs w:val="24"/>
        </w:rPr>
      </w:pPr>
      <w:r w:rsidRPr="00937EC7">
        <w:rPr>
          <w:rFonts w:ascii="Arial" w:hAnsi="Arial" w:cs="Arial"/>
          <w:sz w:val="24"/>
          <w:szCs w:val="24"/>
        </w:rPr>
        <w:t>To provide healthcare which is available to a whole population and create a partnership between patient and health profession which ensures mutual respect, holistic care and continuous learning and training.</w:t>
      </w:r>
    </w:p>
    <w:p w14:paraId="64F1D615" w14:textId="77777777" w:rsidR="00032FD2" w:rsidRPr="00937EC7" w:rsidRDefault="00032FD2" w:rsidP="00032FD2">
      <w:pPr>
        <w:numPr>
          <w:ilvl w:val="0"/>
          <w:numId w:val="10"/>
        </w:numPr>
        <w:adjustRightInd w:val="0"/>
        <w:rPr>
          <w:rFonts w:ascii="Arial" w:hAnsi="Arial" w:cs="Arial"/>
          <w:sz w:val="24"/>
          <w:szCs w:val="24"/>
        </w:rPr>
      </w:pPr>
      <w:r w:rsidRPr="00937EC7">
        <w:rPr>
          <w:rFonts w:ascii="Arial" w:hAnsi="Arial" w:cs="Arial"/>
          <w:sz w:val="24"/>
          <w:szCs w:val="24"/>
        </w:rPr>
        <w:t xml:space="preserve">The provision of accessible healthcare which is proactive to healthcare changes, efficiency and innovation and development. </w:t>
      </w:r>
    </w:p>
    <w:p w14:paraId="2CAEE28F"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improve Clinical Governance and Evidence Based Practice</w:t>
      </w:r>
    </w:p>
    <w:p w14:paraId="4C365640"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improve Clinical and Non-clinical risk management</w:t>
      </w:r>
    </w:p>
    <w:p w14:paraId="5B97A7F8"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reduce risk in specific clinical risk areas and facilities</w:t>
      </w:r>
    </w:p>
    <w:p w14:paraId="6413C350"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 xml:space="preserve">To improve environment </w:t>
      </w:r>
    </w:p>
    <w:p w14:paraId="6538B551"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improve vigilance for unforeseen emergencies</w:t>
      </w:r>
    </w:p>
    <w:p w14:paraId="4B90DBC9"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optimise performance against key targets and core standards</w:t>
      </w:r>
    </w:p>
    <w:p w14:paraId="0F4C956D"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meet key targets</w:t>
      </w:r>
    </w:p>
    <w:p w14:paraId="080D1D31"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become a patient centred organisation</w:t>
      </w:r>
    </w:p>
    <w:p w14:paraId="7A2582D1" w14:textId="7CE2277C"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lastRenderedPageBreak/>
        <w:t xml:space="preserve">To safeguard both children and vulnerable adults, by ensuring that all staff receive appropriate </w:t>
      </w:r>
      <w:r w:rsidR="00937EC7" w:rsidRPr="00937EC7">
        <w:rPr>
          <w:rFonts w:ascii="Arial" w:hAnsi="Arial" w:cs="Arial"/>
          <w:sz w:val="24"/>
          <w:szCs w:val="24"/>
        </w:rPr>
        <w:t>training.</w:t>
      </w:r>
    </w:p>
    <w:p w14:paraId="0C18779A" w14:textId="6F351F05"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 xml:space="preserve">To improve services offered to </w:t>
      </w:r>
      <w:r w:rsidR="00937EC7" w:rsidRPr="00937EC7">
        <w:rPr>
          <w:rFonts w:ascii="Arial" w:hAnsi="Arial" w:cs="Arial"/>
          <w:sz w:val="24"/>
          <w:szCs w:val="24"/>
        </w:rPr>
        <w:t>patients.</w:t>
      </w:r>
    </w:p>
    <w:p w14:paraId="21B1032C"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improve communication between the surgery and the patients</w:t>
      </w:r>
    </w:p>
    <w:p w14:paraId="1ED3799E" w14:textId="7C2CE7C8"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 xml:space="preserve">To recruit, retain and develop a highly motivated and appropriately skilled </w:t>
      </w:r>
      <w:r w:rsidR="00937EC7" w:rsidRPr="00937EC7">
        <w:rPr>
          <w:rFonts w:ascii="Arial" w:hAnsi="Arial" w:cs="Arial"/>
          <w:sz w:val="24"/>
          <w:szCs w:val="24"/>
        </w:rPr>
        <w:t>workforce.</w:t>
      </w:r>
    </w:p>
    <w:p w14:paraId="31ED5294"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enhance performance of the workforce</w:t>
      </w:r>
    </w:p>
    <w:p w14:paraId="7885C9BC"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guide the employees in accordance with the Equalities Scheme</w:t>
      </w:r>
    </w:p>
    <w:p w14:paraId="3F99268F"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continue the development of the Practice</w:t>
      </w:r>
    </w:p>
    <w:p w14:paraId="71692020"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ensure effective management and governance systems</w:t>
      </w:r>
    </w:p>
    <w:p w14:paraId="69026635" w14:textId="77777777" w:rsidR="00032FD2" w:rsidRPr="00937EC7" w:rsidRDefault="00032FD2" w:rsidP="00032FD2">
      <w:pPr>
        <w:numPr>
          <w:ilvl w:val="0"/>
          <w:numId w:val="9"/>
        </w:numPr>
        <w:adjustRightInd w:val="0"/>
        <w:rPr>
          <w:rFonts w:ascii="Arial" w:hAnsi="Arial" w:cs="Arial"/>
          <w:sz w:val="24"/>
          <w:szCs w:val="24"/>
        </w:rPr>
      </w:pPr>
      <w:r w:rsidRPr="00937EC7">
        <w:rPr>
          <w:rFonts w:ascii="Arial" w:hAnsi="Arial" w:cs="Arial"/>
          <w:sz w:val="24"/>
          <w:szCs w:val="24"/>
        </w:rPr>
        <w:t>To ensure a robust Information Technology strategy to support the business of Latchford Medical Centre.</w:t>
      </w:r>
    </w:p>
    <w:p w14:paraId="1C17DF64" w14:textId="77777777" w:rsidR="00032FD2" w:rsidRPr="00032FD2" w:rsidRDefault="00032FD2" w:rsidP="00032FD2">
      <w:pPr>
        <w:rPr>
          <w:rFonts w:ascii="Arial" w:hAnsi="Arial" w:cs="Arial"/>
          <w:b/>
          <w:sz w:val="24"/>
          <w:szCs w:val="24"/>
        </w:rPr>
      </w:pPr>
    </w:p>
    <w:p w14:paraId="5AE1B487" w14:textId="77777777" w:rsidR="00032FD2" w:rsidRPr="00032FD2" w:rsidRDefault="00032FD2" w:rsidP="00032FD2">
      <w:pPr>
        <w:pStyle w:val="NormalWeb"/>
        <w:jc w:val="both"/>
        <w:rPr>
          <w:rFonts w:ascii="Edwardian Script ITC" w:hAnsi="Edwardian Script ITC" w:cs="Arial"/>
          <w:i/>
          <w:sz w:val="48"/>
          <w:szCs w:val="48"/>
        </w:rPr>
      </w:pPr>
      <w:r w:rsidRPr="00032FD2">
        <w:rPr>
          <w:rFonts w:ascii="Edwardian Script ITC" w:hAnsi="Edwardian Script ITC" w:cs="Arial"/>
        </w:rPr>
        <w:tab/>
      </w:r>
      <w:r w:rsidRPr="00032FD2">
        <w:rPr>
          <w:rFonts w:ascii="Edwardian Script ITC" w:hAnsi="Edwardian Script ITC" w:cs="Arial"/>
        </w:rPr>
        <w:tab/>
      </w:r>
      <w:r w:rsidRPr="00032FD2">
        <w:rPr>
          <w:rFonts w:ascii="Edwardian Script ITC" w:hAnsi="Edwardian Script ITC" w:cs="Arial"/>
        </w:rPr>
        <w:tab/>
      </w:r>
      <w:r w:rsidRPr="00032FD2">
        <w:rPr>
          <w:rFonts w:ascii="Edwardian Script ITC" w:hAnsi="Edwardian Script ITC" w:cs="Arial"/>
          <w:sz w:val="48"/>
          <w:szCs w:val="48"/>
        </w:rPr>
        <w:t>N.</w:t>
      </w:r>
      <w:r w:rsidRPr="00032FD2">
        <w:rPr>
          <w:rFonts w:ascii="Edwardian Script ITC" w:hAnsi="Edwardian Script ITC" w:cs="Arial"/>
          <w:i/>
          <w:sz w:val="48"/>
          <w:szCs w:val="48"/>
        </w:rPr>
        <w:t xml:space="preserve"> Palmer</w:t>
      </w:r>
    </w:p>
    <w:p w14:paraId="1FD77789" w14:textId="77777777" w:rsidR="00032FD2" w:rsidRPr="00032FD2" w:rsidRDefault="00032FD2" w:rsidP="00032FD2">
      <w:pPr>
        <w:pStyle w:val="NormalWeb"/>
        <w:jc w:val="both"/>
        <w:rPr>
          <w:rFonts w:ascii="Arial" w:hAnsi="Arial" w:cs="Arial"/>
          <w:b/>
          <w:bCs/>
        </w:rPr>
      </w:pPr>
      <w:r w:rsidRPr="00032FD2">
        <w:rPr>
          <w:rFonts w:ascii="Arial" w:hAnsi="Arial" w:cs="Arial"/>
          <w:b/>
        </w:rPr>
        <w:t>Signed</w:t>
      </w:r>
      <w:r w:rsidRPr="00032FD2">
        <w:rPr>
          <w:rFonts w:ascii="Arial" w:hAnsi="Arial" w:cs="Arial"/>
          <w:b/>
          <w:bCs/>
        </w:rPr>
        <w:t>:</w:t>
      </w:r>
      <w:r w:rsidRPr="00032FD2">
        <w:rPr>
          <w:rFonts w:ascii="Arial" w:hAnsi="Arial" w:cs="Arial"/>
          <w:b/>
          <w:bCs/>
        </w:rPr>
        <w:tab/>
      </w:r>
      <w:r w:rsidRPr="00032FD2">
        <w:rPr>
          <w:rFonts w:ascii="Arial" w:hAnsi="Arial" w:cs="Arial"/>
          <w:b/>
          <w:bCs/>
        </w:rPr>
        <w:tab/>
        <w:t>------------------------------------------------------------------</w:t>
      </w:r>
    </w:p>
    <w:p w14:paraId="28118A1A" w14:textId="77777777" w:rsidR="00032FD2" w:rsidRPr="00032FD2" w:rsidRDefault="00032FD2" w:rsidP="00032FD2">
      <w:pPr>
        <w:numPr>
          <w:ilvl w:val="12"/>
          <w:numId w:val="0"/>
        </w:numPr>
        <w:jc w:val="both"/>
        <w:rPr>
          <w:rFonts w:ascii="Arial" w:hAnsi="Arial" w:cs="Arial"/>
          <w:b/>
          <w:bCs/>
          <w:sz w:val="24"/>
          <w:szCs w:val="24"/>
        </w:rPr>
      </w:pPr>
      <w:r w:rsidRPr="00032FD2">
        <w:rPr>
          <w:rFonts w:ascii="Arial" w:hAnsi="Arial" w:cs="Arial"/>
          <w:b/>
          <w:bCs/>
          <w:sz w:val="24"/>
          <w:szCs w:val="24"/>
        </w:rPr>
        <w:tab/>
      </w:r>
      <w:r w:rsidRPr="00032FD2">
        <w:rPr>
          <w:rFonts w:ascii="Arial" w:hAnsi="Arial" w:cs="Arial"/>
          <w:b/>
          <w:bCs/>
          <w:sz w:val="24"/>
          <w:szCs w:val="24"/>
        </w:rPr>
        <w:tab/>
      </w:r>
      <w:r w:rsidRPr="00032FD2">
        <w:rPr>
          <w:rFonts w:ascii="Arial" w:hAnsi="Arial" w:cs="Arial"/>
          <w:b/>
          <w:bCs/>
          <w:sz w:val="24"/>
          <w:szCs w:val="24"/>
        </w:rPr>
        <w:tab/>
      </w:r>
    </w:p>
    <w:p w14:paraId="43EBDE4A" w14:textId="77777777" w:rsidR="00032FD2" w:rsidRPr="00032FD2" w:rsidRDefault="00032FD2" w:rsidP="00032FD2">
      <w:pPr>
        <w:numPr>
          <w:ilvl w:val="12"/>
          <w:numId w:val="0"/>
        </w:numPr>
        <w:jc w:val="both"/>
        <w:rPr>
          <w:rFonts w:ascii="Arial" w:hAnsi="Arial" w:cs="Arial"/>
          <w:b/>
          <w:bCs/>
          <w:sz w:val="24"/>
          <w:szCs w:val="24"/>
        </w:rPr>
      </w:pPr>
      <w:r w:rsidRPr="00032FD2">
        <w:rPr>
          <w:rFonts w:ascii="Arial" w:hAnsi="Arial" w:cs="Arial"/>
          <w:b/>
          <w:bCs/>
          <w:sz w:val="24"/>
          <w:szCs w:val="24"/>
        </w:rPr>
        <w:t>Designation</w:t>
      </w:r>
      <w:r w:rsidRPr="00032FD2">
        <w:rPr>
          <w:rFonts w:ascii="Arial" w:hAnsi="Arial" w:cs="Arial"/>
          <w:sz w:val="24"/>
          <w:szCs w:val="24"/>
        </w:rPr>
        <w:t>:</w:t>
      </w:r>
      <w:r w:rsidRPr="00032FD2">
        <w:rPr>
          <w:rFonts w:ascii="Arial" w:hAnsi="Arial" w:cs="Arial"/>
          <w:sz w:val="24"/>
          <w:szCs w:val="24"/>
        </w:rPr>
        <w:tab/>
        <w:t xml:space="preserve"> </w:t>
      </w:r>
      <w:r w:rsidRPr="00032FD2">
        <w:rPr>
          <w:rFonts w:ascii="Arial" w:hAnsi="Arial" w:cs="Arial"/>
          <w:b/>
          <w:bCs/>
          <w:sz w:val="24"/>
          <w:szCs w:val="24"/>
        </w:rPr>
        <w:t>GP</w:t>
      </w:r>
      <w:r>
        <w:rPr>
          <w:rFonts w:ascii="Arial" w:hAnsi="Arial" w:cs="Arial"/>
          <w:b/>
          <w:bCs/>
          <w:sz w:val="24"/>
          <w:szCs w:val="24"/>
        </w:rPr>
        <w:t xml:space="preserve"> Partner</w:t>
      </w:r>
      <w:r w:rsidRPr="00032FD2">
        <w:rPr>
          <w:rFonts w:ascii="Arial" w:hAnsi="Arial" w:cs="Arial"/>
          <w:b/>
          <w:bCs/>
          <w:sz w:val="24"/>
          <w:szCs w:val="24"/>
        </w:rPr>
        <w:t xml:space="preserve"> - Registered Manager Latchford Medical Centr</w:t>
      </w:r>
      <w:r>
        <w:rPr>
          <w:rFonts w:ascii="Arial" w:hAnsi="Arial" w:cs="Arial"/>
          <w:b/>
          <w:bCs/>
          <w:sz w:val="24"/>
          <w:szCs w:val="24"/>
        </w:rPr>
        <w:t>e</w:t>
      </w:r>
    </w:p>
    <w:p w14:paraId="4ABB845D" w14:textId="77777777" w:rsidR="00032FD2" w:rsidRPr="00032FD2" w:rsidRDefault="00032FD2" w:rsidP="00032FD2">
      <w:pPr>
        <w:rPr>
          <w:rFonts w:ascii="Arial" w:hAnsi="Arial" w:cs="Arial"/>
          <w:sz w:val="24"/>
          <w:szCs w:val="24"/>
        </w:rPr>
      </w:pPr>
    </w:p>
    <w:p w14:paraId="16D1C891" w14:textId="77777777" w:rsidR="00032FD2" w:rsidRPr="00032FD2" w:rsidRDefault="00032FD2" w:rsidP="00032FD2">
      <w:pPr>
        <w:rPr>
          <w:rFonts w:ascii="Arial" w:hAnsi="Arial" w:cs="Arial"/>
          <w:sz w:val="24"/>
          <w:szCs w:val="24"/>
        </w:rPr>
      </w:pPr>
    </w:p>
    <w:p w14:paraId="090821EB" w14:textId="77777777" w:rsidR="00545DE1" w:rsidRPr="00032FD2" w:rsidRDefault="00545DE1" w:rsidP="00545DE1">
      <w:pPr>
        <w:rPr>
          <w:rFonts w:ascii="Arial" w:hAnsi="Arial" w:cs="Arial"/>
          <w:sz w:val="24"/>
          <w:szCs w:val="24"/>
        </w:rPr>
      </w:pPr>
    </w:p>
    <w:sectPr w:rsidR="00545DE1" w:rsidRPr="00032FD2" w:rsidSect="001054BF">
      <w:headerReference w:type="default" r:id="rId14"/>
      <w:footerReference w:type="default" r:id="rId15"/>
      <w:pgSz w:w="11906" w:h="16838"/>
      <w:pgMar w:top="737" w:right="1469"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3F6D" w14:textId="77777777" w:rsidR="00DC0F48" w:rsidRDefault="00DC0F48" w:rsidP="00083C7E">
      <w:r>
        <w:separator/>
      </w:r>
    </w:p>
  </w:endnote>
  <w:endnote w:type="continuationSeparator" w:id="0">
    <w:p w14:paraId="7B00FBD6" w14:textId="77777777" w:rsidR="00DC0F48" w:rsidRDefault="00DC0F48" w:rsidP="000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5385" w14:textId="77777777" w:rsidR="00A1458F" w:rsidRDefault="00A1458F" w:rsidP="001455A4">
    <w:pPr>
      <w:ind w:right="276"/>
      <w:jc w:val="center"/>
      <w:rPr>
        <w:rFonts w:ascii="Arial" w:hAnsi="Arial" w:cs="Arial"/>
        <w:b/>
        <w:bCs/>
        <w:sz w:val="18"/>
        <w:szCs w:val="18"/>
      </w:rPr>
    </w:pPr>
  </w:p>
  <w:p w14:paraId="7DF21644" w14:textId="77777777" w:rsidR="00C50E00" w:rsidRDefault="00C50E00" w:rsidP="001455A4">
    <w:pPr>
      <w:ind w:right="276"/>
      <w:jc w:val="center"/>
      <w:rPr>
        <w:rFonts w:ascii="Arial" w:hAnsi="Arial" w:cs="Arial"/>
        <w:b/>
        <w:bCs/>
        <w:sz w:val="18"/>
        <w:szCs w:val="18"/>
      </w:rPr>
    </w:pPr>
  </w:p>
  <w:p w14:paraId="4B4D1FB2" w14:textId="77777777" w:rsidR="00C50E00" w:rsidRPr="001D1397" w:rsidRDefault="00C50E00" w:rsidP="00C50E00">
    <w:pPr>
      <w:ind w:right="276"/>
      <w:jc w:val="center"/>
      <w:rPr>
        <w:rFonts w:ascii="Arial" w:hAnsi="Arial" w:cs="Arial"/>
        <w:i/>
        <w:sz w:val="16"/>
        <w:szCs w:val="16"/>
      </w:rPr>
    </w:pPr>
    <w:r w:rsidRPr="001D1397">
      <w:rPr>
        <w:rFonts w:ascii="Arial" w:hAnsi="Arial" w:cs="Arial"/>
        <w:b/>
        <w:bCs/>
        <w:i/>
        <w:sz w:val="16"/>
        <w:szCs w:val="16"/>
      </w:rPr>
      <w:t>LATCHFORD MEDICAL CENTRE</w:t>
    </w:r>
    <w:r w:rsidRPr="001D1397">
      <w:rPr>
        <w:rFonts w:ascii="Arial" w:hAnsi="Arial" w:cs="Arial"/>
        <w:bCs/>
        <w:i/>
        <w:sz w:val="16"/>
        <w:szCs w:val="16"/>
      </w:rPr>
      <w:t xml:space="preserve">: 5 Thelwall Lane, Latchford, Warrington, Cheshire, </w:t>
    </w:r>
    <w:r w:rsidRPr="001D1397">
      <w:rPr>
        <w:rFonts w:ascii="Arial" w:hAnsi="Arial" w:cs="Arial"/>
        <w:i/>
        <w:sz w:val="16"/>
        <w:szCs w:val="16"/>
      </w:rPr>
      <w:t>WA4 1LJ</w:t>
    </w:r>
  </w:p>
  <w:p w14:paraId="68C5C634" w14:textId="4FF39A88" w:rsidR="00C50E00" w:rsidRPr="00937EC7" w:rsidRDefault="00C50E00" w:rsidP="00C50E00">
    <w:pPr>
      <w:jc w:val="center"/>
      <w:rPr>
        <w:rFonts w:ascii="Arial" w:hAnsi="Arial" w:cs="Arial"/>
        <w:i/>
        <w:sz w:val="16"/>
        <w:szCs w:val="16"/>
      </w:rPr>
    </w:pPr>
    <w:r w:rsidRPr="001D1397">
      <w:rPr>
        <w:rFonts w:ascii="Arial" w:hAnsi="Arial" w:cs="Arial"/>
        <w:b/>
        <w:bCs/>
        <w:i/>
        <w:sz w:val="16"/>
        <w:szCs w:val="16"/>
      </w:rPr>
      <w:t>Tel:</w:t>
    </w:r>
    <w:r w:rsidRPr="001D1397">
      <w:rPr>
        <w:rFonts w:ascii="Arial" w:hAnsi="Arial" w:cs="Arial"/>
        <w:bCs/>
        <w:i/>
        <w:sz w:val="16"/>
        <w:szCs w:val="16"/>
      </w:rPr>
      <w:t xml:space="preserve">  01925 637508 </w:t>
    </w:r>
    <w:r>
      <w:rPr>
        <w:rFonts w:ascii="Arial" w:hAnsi="Arial" w:cs="Arial"/>
        <w:bCs/>
        <w:i/>
        <w:sz w:val="16"/>
        <w:szCs w:val="16"/>
      </w:rPr>
      <w:t xml:space="preserve">  </w:t>
    </w:r>
    <w:r w:rsidR="00937EC7" w:rsidRPr="00937EC7">
      <w:rPr>
        <w:rFonts w:ascii="Arial" w:hAnsi="Arial" w:cs="Arial"/>
        <w:i/>
        <w:sz w:val="16"/>
        <w:szCs w:val="16"/>
      </w:rPr>
      <w:t>Email: cmicb-war.latchfordmc@nhs.net</w:t>
    </w:r>
  </w:p>
  <w:p w14:paraId="0651B13B" w14:textId="77777777" w:rsidR="00C50E00" w:rsidRDefault="00C50E00" w:rsidP="00C50E00">
    <w:pPr>
      <w:pStyle w:val="Footer"/>
    </w:pPr>
  </w:p>
  <w:p w14:paraId="0708CCF9" w14:textId="77777777" w:rsidR="00083C7E" w:rsidRDefault="00083C7E" w:rsidP="00C50E00">
    <w:pPr>
      <w:ind w:right="2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1723" w14:textId="77777777" w:rsidR="00DC0F48" w:rsidRDefault="00DC0F48" w:rsidP="00083C7E">
      <w:r>
        <w:separator/>
      </w:r>
    </w:p>
  </w:footnote>
  <w:footnote w:type="continuationSeparator" w:id="0">
    <w:p w14:paraId="7A5E1639" w14:textId="77777777" w:rsidR="00DC0F48" w:rsidRDefault="00DC0F48" w:rsidP="0008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Look w:val="04A0" w:firstRow="1" w:lastRow="0" w:firstColumn="1" w:lastColumn="0" w:noHBand="0" w:noVBand="1"/>
    </w:tblPr>
    <w:tblGrid>
      <w:gridCol w:w="6610"/>
      <w:gridCol w:w="4271"/>
    </w:tblGrid>
    <w:tr w:rsidR="00544A14" w:rsidRPr="00544A14" w14:paraId="7BDB5627" w14:textId="77777777" w:rsidTr="00544A14">
      <w:tc>
        <w:tcPr>
          <w:tcW w:w="6610" w:type="dxa"/>
          <w:shd w:val="clear" w:color="auto" w:fill="auto"/>
        </w:tcPr>
        <w:p w14:paraId="21F1B45C" w14:textId="77777777" w:rsidR="00544A14" w:rsidRPr="00466828" w:rsidRDefault="00544A14" w:rsidP="00544A14">
          <w:pPr>
            <w:rPr>
              <w:rFonts w:ascii="Arial" w:hAnsi="Arial" w:cs="Arial"/>
              <w:b/>
              <w:bCs/>
              <w:sz w:val="16"/>
              <w:szCs w:val="16"/>
            </w:rPr>
          </w:pPr>
          <w:r w:rsidRPr="00466828">
            <w:rPr>
              <w:rFonts w:ascii="Arial" w:hAnsi="Arial" w:cs="Arial"/>
              <w:b/>
              <w:bCs/>
              <w:sz w:val="16"/>
              <w:szCs w:val="16"/>
            </w:rPr>
            <w:t xml:space="preserve">Dr Natalie Palmer </w:t>
          </w:r>
          <w:r w:rsidRPr="00466828">
            <w:rPr>
              <w:rFonts w:ascii="Arial" w:hAnsi="Arial" w:cs="Arial"/>
              <w:sz w:val="16"/>
              <w:szCs w:val="16"/>
            </w:rPr>
            <w:t>MB ChB MRCGP DRCOG DFFP</w:t>
          </w:r>
          <w:r w:rsidRPr="00466828">
            <w:rPr>
              <w:rFonts w:ascii="Arial" w:hAnsi="Arial" w:cs="Arial"/>
              <w:b/>
              <w:bCs/>
              <w:sz w:val="16"/>
              <w:szCs w:val="16"/>
            </w:rPr>
            <w:t xml:space="preserve"> </w:t>
          </w:r>
          <w:r w:rsidRPr="00466828">
            <w:rPr>
              <w:rFonts w:ascii="Arial" w:hAnsi="Arial" w:cs="Arial"/>
              <w:b/>
              <w:bCs/>
              <w:sz w:val="16"/>
              <w:szCs w:val="16"/>
            </w:rPr>
            <w:tab/>
          </w:r>
          <w:r w:rsidRPr="00466828">
            <w:rPr>
              <w:rFonts w:ascii="Arial" w:hAnsi="Arial" w:cs="Arial"/>
              <w:b/>
              <w:bCs/>
              <w:sz w:val="16"/>
              <w:szCs w:val="16"/>
            </w:rPr>
            <w:tab/>
          </w:r>
        </w:p>
        <w:p w14:paraId="50A0FBCC" w14:textId="77777777" w:rsidR="00544A14" w:rsidRPr="00466828" w:rsidRDefault="00544A14" w:rsidP="00544A14">
          <w:pPr>
            <w:jc w:val="both"/>
            <w:rPr>
              <w:rFonts w:ascii="Arial" w:hAnsi="Arial" w:cs="Arial"/>
              <w:sz w:val="16"/>
              <w:szCs w:val="16"/>
            </w:rPr>
          </w:pPr>
          <w:r w:rsidRPr="00466828">
            <w:rPr>
              <w:rFonts w:ascii="Arial" w:hAnsi="Arial" w:cs="Arial"/>
              <w:b/>
              <w:bCs/>
              <w:sz w:val="16"/>
              <w:szCs w:val="16"/>
            </w:rPr>
            <w:t xml:space="preserve">Dr Richard Wong </w:t>
          </w:r>
          <w:r w:rsidRPr="00466828">
            <w:rPr>
              <w:rFonts w:ascii="Arial" w:hAnsi="Arial" w:cs="Arial"/>
              <w:sz w:val="16"/>
              <w:szCs w:val="16"/>
            </w:rPr>
            <w:t>MBBS (Hons) BSc (Hons) MRCGP DRCOG DFFP DCH</w:t>
          </w:r>
        </w:p>
        <w:p w14:paraId="4AE89ACC" w14:textId="77777777" w:rsidR="00544A14" w:rsidRPr="00466828" w:rsidRDefault="00544A14" w:rsidP="00544A14">
          <w:pPr>
            <w:jc w:val="both"/>
            <w:rPr>
              <w:rFonts w:ascii="Arial" w:hAnsi="Arial" w:cs="Arial"/>
              <w:sz w:val="16"/>
              <w:szCs w:val="16"/>
            </w:rPr>
          </w:pPr>
          <w:r w:rsidRPr="00466828">
            <w:rPr>
              <w:rFonts w:ascii="Arial" w:hAnsi="Arial" w:cs="Arial"/>
              <w:b/>
              <w:sz w:val="16"/>
              <w:szCs w:val="16"/>
            </w:rPr>
            <w:t xml:space="preserve">Dr Craig Unwin </w:t>
          </w:r>
          <w:r w:rsidRPr="00466828">
            <w:rPr>
              <w:rFonts w:ascii="Arial" w:hAnsi="Arial" w:cs="Arial"/>
              <w:sz w:val="16"/>
              <w:szCs w:val="16"/>
            </w:rPr>
            <w:t>MB ChB MRCS MRCGP PgDip Diabetes</w:t>
          </w:r>
        </w:p>
        <w:p w14:paraId="58876E35" w14:textId="77777777" w:rsidR="00466828" w:rsidRPr="00466828" w:rsidRDefault="00466828" w:rsidP="00466828">
          <w:pPr>
            <w:pStyle w:val="NormalWeb"/>
            <w:rPr>
              <w:rFonts w:ascii="Arial" w:hAnsi="Arial" w:cs="Arial"/>
              <w:color w:val="000000"/>
              <w:sz w:val="16"/>
              <w:szCs w:val="16"/>
            </w:rPr>
          </w:pPr>
          <w:r w:rsidRPr="00466828">
            <w:rPr>
              <w:rFonts w:ascii="Arial" w:hAnsi="Arial" w:cs="Arial"/>
              <w:b/>
              <w:sz w:val="16"/>
              <w:szCs w:val="16"/>
            </w:rPr>
            <w:t>Dr Fiona Davies</w:t>
          </w:r>
          <w:r w:rsidRPr="00466828">
            <w:rPr>
              <w:rFonts w:ascii="Arial" w:hAnsi="Arial" w:cs="Arial"/>
              <w:sz w:val="16"/>
              <w:szCs w:val="16"/>
            </w:rPr>
            <w:t xml:space="preserve"> </w:t>
          </w:r>
          <w:r w:rsidRPr="00466828">
            <w:rPr>
              <w:rFonts w:ascii="Arial" w:hAnsi="Arial" w:cs="Arial"/>
              <w:color w:val="000000"/>
              <w:sz w:val="16"/>
              <w:szCs w:val="16"/>
            </w:rPr>
            <w:t>MbCHB MRCGP DRCOG DFSRH </w:t>
          </w:r>
        </w:p>
        <w:p w14:paraId="5E9BC8E2" w14:textId="77777777" w:rsidR="00466828" w:rsidRPr="00544A14" w:rsidRDefault="00466828" w:rsidP="00544A14">
          <w:pPr>
            <w:jc w:val="both"/>
            <w:rPr>
              <w:rFonts w:ascii="Arial" w:hAnsi="Arial" w:cs="Arial"/>
              <w:b/>
              <w:bCs/>
              <w:sz w:val="16"/>
              <w:szCs w:val="16"/>
            </w:rPr>
          </w:pPr>
        </w:p>
        <w:p w14:paraId="197679F2" w14:textId="77777777" w:rsidR="00544A14" w:rsidRPr="00544A14" w:rsidRDefault="00544A14" w:rsidP="00544A14">
          <w:pPr>
            <w:rPr>
              <w:rFonts w:ascii="Arial" w:hAnsi="Arial" w:cs="Arial"/>
              <w:b/>
              <w:bCs/>
              <w:sz w:val="16"/>
              <w:szCs w:val="16"/>
            </w:rPr>
          </w:pPr>
        </w:p>
      </w:tc>
      <w:tc>
        <w:tcPr>
          <w:tcW w:w="4271" w:type="dxa"/>
          <w:shd w:val="clear" w:color="auto" w:fill="auto"/>
        </w:tcPr>
        <w:p w14:paraId="7130E558" w14:textId="0BBEC8D0" w:rsidR="00544A14" w:rsidRPr="00544A14" w:rsidRDefault="00C1631F" w:rsidP="00544A14">
          <w:pPr>
            <w:jc w:val="right"/>
            <w:rPr>
              <w:rFonts w:ascii="Arial" w:hAnsi="Arial" w:cs="Arial"/>
              <w:b/>
              <w:bCs/>
              <w:sz w:val="16"/>
              <w:szCs w:val="16"/>
            </w:rPr>
          </w:pPr>
          <w:r w:rsidRPr="00C4503C">
            <w:rPr>
              <w:noProof/>
            </w:rPr>
            <w:drawing>
              <wp:inline distT="0" distB="0" distL="0" distR="0" wp14:anchorId="257DE310" wp14:editId="493C8FF0">
                <wp:extent cx="1095375" cy="981075"/>
                <wp:effectExtent l="0" t="0" r="0" b="0"/>
                <wp:docPr id="3" name="Picture 1" descr="Latchford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atchford Medical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a:ln>
                          <a:noFill/>
                        </a:ln>
                      </pic:spPr>
                    </pic:pic>
                  </a:graphicData>
                </a:graphic>
              </wp:inline>
            </w:drawing>
          </w:r>
        </w:p>
      </w:tc>
    </w:tr>
  </w:tbl>
  <w:p w14:paraId="288519AB" w14:textId="77777777" w:rsidR="00544A14" w:rsidRDefault="00544A14" w:rsidP="0054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llet" style="width:17.25pt;height:6.75pt;visibility:visible;mso-wrap-style:square" o:bullet="t">
        <v:imagedata r:id="rId1" o:title="bullet"/>
      </v:shape>
    </w:pict>
  </w:numPicBullet>
  <w:abstractNum w:abstractNumId="0" w15:restartNumberingAfterBreak="0">
    <w:nsid w:val="03482070"/>
    <w:multiLevelType w:val="hybridMultilevel"/>
    <w:tmpl w:val="1CA8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AF9"/>
    <w:multiLevelType w:val="hybridMultilevel"/>
    <w:tmpl w:val="279C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F05DF"/>
    <w:multiLevelType w:val="hybridMultilevel"/>
    <w:tmpl w:val="BBAC261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6E3309"/>
    <w:multiLevelType w:val="hybridMultilevel"/>
    <w:tmpl w:val="173226A2"/>
    <w:lvl w:ilvl="0" w:tplc="C02604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AAA13B3"/>
    <w:multiLevelType w:val="hybridMultilevel"/>
    <w:tmpl w:val="42FE5BFC"/>
    <w:lvl w:ilvl="0" w:tplc="6F6AB93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9E5A13"/>
    <w:multiLevelType w:val="hybridMultilevel"/>
    <w:tmpl w:val="639CD47E"/>
    <w:lvl w:ilvl="0" w:tplc="1D78F130">
      <w:start w:val="4"/>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8042B09"/>
    <w:multiLevelType w:val="hybridMultilevel"/>
    <w:tmpl w:val="8C6A5034"/>
    <w:lvl w:ilvl="0" w:tplc="AE707C4A">
      <w:start w:val="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A59AB"/>
    <w:multiLevelType w:val="hybridMultilevel"/>
    <w:tmpl w:val="23CE0996"/>
    <w:lvl w:ilvl="0" w:tplc="D86C651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D1E4122"/>
    <w:multiLevelType w:val="hybridMultilevel"/>
    <w:tmpl w:val="39585F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73C79"/>
    <w:multiLevelType w:val="hybridMultilevel"/>
    <w:tmpl w:val="54FCD502"/>
    <w:lvl w:ilvl="0" w:tplc="CCA69E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2C90"/>
    <w:multiLevelType w:val="hybridMultilevel"/>
    <w:tmpl w:val="9CE44122"/>
    <w:lvl w:ilvl="0" w:tplc="3A0C6A50">
      <w:start w:val="1"/>
      <w:numFmt w:val="bullet"/>
      <w:lvlText w:val=""/>
      <w:lvlPicBulletId w:val="0"/>
      <w:lvlJc w:val="left"/>
      <w:pPr>
        <w:tabs>
          <w:tab w:val="num" w:pos="720"/>
        </w:tabs>
        <w:ind w:left="720" w:hanging="360"/>
      </w:pPr>
      <w:rPr>
        <w:rFonts w:ascii="Symbol" w:hAnsi="Symbol" w:hint="default"/>
      </w:rPr>
    </w:lvl>
    <w:lvl w:ilvl="1" w:tplc="E8745CA2" w:tentative="1">
      <w:start w:val="1"/>
      <w:numFmt w:val="bullet"/>
      <w:lvlText w:val=""/>
      <w:lvlJc w:val="left"/>
      <w:pPr>
        <w:tabs>
          <w:tab w:val="num" w:pos="1440"/>
        </w:tabs>
        <w:ind w:left="1440" w:hanging="360"/>
      </w:pPr>
      <w:rPr>
        <w:rFonts w:ascii="Symbol" w:hAnsi="Symbol" w:hint="default"/>
      </w:rPr>
    </w:lvl>
    <w:lvl w:ilvl="2" w:tplc="2E68B20E" w:tentative="1">
      <w:start w:val="1"/>
      <w:numFmt w:val="bullet"/>
      <w:lvlText w:val=""/>
      <w:lvlJc w:val="left"/>
      <w:pPr>
        <w:tabs>
          <w:tab w:val="num" w:pos="2160"/>
        </w:tabs>
        <w:ind w:left="2160" w:hanging="360"/>
      </w:pPr>
      <w:rPr>
        <w:rFonts w:ascii="Symbol" w:hAnsi="Symbol" w:hint="default"/>
      </w:rPr>
    </w:lvl>
    <w:lvl w:ilvl="3" w:tplc="66F2EA54" w:tentative="1">
      <w:start w:val="1"/>
      <w:numFmt w:val="bullet"/>
      <w:lvlText w:val=""/>
      <w:lvlJc w:val="left"/>
      <w:pPr>
        <w:tabs>
          <w:tab w:val="num" w:pos="2880"/>
        </w:tabs>
        <w:ind w:left="2880" w:hanging="360"/>
      </w:pPr>
      <w:rPr>
        <w:rFonts w:ascii="Symbol" w:hAnsi="Symbol" w:hint="default"/>
      </w:rPr>
    </w:lvl>
    <w:lvl w:ilvl="4" w:tplc="4CA85D4C" w:tentative="1">
      <w:start w:val="1"/>
      <w:numFmt w:val="bullet"/>
      <w:lvlText w:val=""/>
      <w:lvlJc w:val="left"/>
      <w:pPr>
        <w:tabs>
          <w:tab w:val="num" w:pos="3600"/>
        </w:tabs>
        <w:ind w:left="3600" w:hanging="360"/>
      </w:pPr>
      <w:rPr>
        <w:rFonts w:ascii="Symbol" w:hAnsi="Symbol" w:hint="default"/>
      </w:rPr>
    </w:lvl>
    <w:lvl w:ilvl="5" w:tplc="8A0455D4" w:tentative="1">
      <w:start w:val="1"/>
      <w:numFmt w:val="bullet"/>
      <w:lvlText w:val=""/>
      <w:lvlJc w:val="left"/>
      <w:pPr>
        <w:tabs>
          <w:tab w:val="num" w:pos="4320"/>
        </w:tabs>
        <w:ind w:left="4320" w:hanging="360"/>
      </w:pPr>
      <w:rPr>
        <w:rFonts w:ascii="Symbol" w:hAnsi="Symbol" w:hint="default"/>
      </w:rPr>
    </w:lvl>
    <w:lvl w:ilvl="6" w:tplc="02746D22" w:tentative="1">
      <w:start w:val="1"/>
      <w:numFmt w:val="bullet"/>
      <w:lvlText w:val=""/>
      <w:lvlJc w:val="left"/>
      <w:pPr>
        <w:tabs>
          <w:tab w:val="num" w:pos="5040"/>
        </w:tabs>
        <w:ind w:left="5040" w:hanging="360"/>
      </w:pPr>
      <w:rPr>
        <w:rFonts w:ascii="Symbol" w:hAnsi="Symbol" w:hint="default"/>
      </w:rPr>
    </w:lvl>
    <w:lvl w:ilvl="7" w:tplc="2E54B3E8" w:tentative="1">
      <w:start w:val="1"/>
      <w:numFmt w:val="bullet"/>
      <w:lvlText w:val=""/>
      <w:lvlJc w:val="left"/>
      <w:pPr>
        <w:tabs>
          <w:tab w:val="num" w:pos="5760"/>
        </w:tabs>
        <w:ind w:left="5760" w:hanging="360"/>
      </w:pPr>
      <w:rPr>
        <w:rFonts w:ascii="Symbol" w:hAnsi="Symbol" w:hint="default"/>
      </w:rPr>
    </w:lvl>
    <w:lvl w:ilvl="8" w:tplc="702E130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F6522E5"/>
    <w:multiLevelType w:val="hybridMultilevel"/>
    <w:tmpl w:val="77101B0A"/>
    <w:lvl w:ilvl="0" w:tplc="C02604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80176343">
    <w:abstractNumId w:val="7"/>
  </w:num>
  <w:num w:numId="2" w16cid:durableId="1665161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59114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693215">
    <w:abstractNumId w:val="9"/>
  </w:num>
  <w:num w:numId="5" w16cid:durableId="1696534576">
    <w:abstractNumId w:val="6"/>
  </w:num>
  <w:num w:numId="6" w16cid:durableId="686368534">
    <w:abstractNumId w:val="8"/>
  </w:num>
  <w:num w:numId="7" w16cid:durableId="821001617">
    <w:abstractNumId w:val="2"/>
  </w:num>
  <w:num w:numId="8" w16cid:durableId="2130929229">
    <w:abstractNumId w:val="0"/>
  </w:num>
  <w:num w:numId="9" w16cid:durableId="1510170212">
    <w:abstractNumId w:val="12"/>
  </w:num>
  <w:num w:numId="10" w16cid:durableId="2054579226">
    <w:abstractNumId w:val="3"/>
  </w:num>
  <w:num w:numId="11" w16cid:durableId="59407150">
    <w:abstractNumId w:val="1"/>
  </w:num>
  <w:num w:numId="12" w16cid:durableId="1580358652">
    <w:abstractNumId w:val="10"/>
  </w:num>
  <w:num w:numId="13" w16cid:durableId="355665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40"/>
    <w:rsid w:val="00004B11"/>
    <w:rsid w:val="00032FD2"/>
    <w:rsid w:val="00052ACF"/>
    <w:rsid w:val="00076F29"/>
    <w:rsid w:val="00083C7E"/>
    <w:rsid w:val="001054BF"/>
    <w:rsid w:val="00140F0F"/>
    <w:rsid w:val="001455A4"/>
    <w:rsid w:val="00191F21"/>
    <w:rsid w:val="001A4CE8"/>
    <w:rsid w:val="001C15E1"/>
    <w:rsid w:val="001F7D60"/>
    <w:rsid w:val="00227D84"/>
    <w:rsid w:val="002455BD"/>
    <w:rsid w:val="0025548F"/>
    <w:rsid w:val="00291AD8"/>
    <w:rsid w:val="002A353E"/>
    <w:rsid w:val="002C06E6"/>
    <w:rsid w:val="00306B37"/>
    <w:rsid w:val="00313EF5"/>
    <w:rsid w:val="00334995"/>
    <w:rsid w:val="0035289A"/>
    <w:rsid w:val="00393EB0"/>
    <w:rsid w:val="003A70F7"/>
    <w:rsid w:val="003B6AA2"/>
    <w:rsid w:val="003D1A32"/>
    <w:rsid w:val="003D22E1"/>
    <w:rsid w:val="0040004E"/>
    <w:rsid w:val="00421A00"/>
    <w:rsid w:val="00466828"/>
    <w:rsid w:val="004706B3"/>
    <w:rsid w:val="00474BC7"/>
    <w:rsid w:val="004C4622"/>
    <w:rsid w:val="004E03D6"/>
    <w:rsid w:val="004E6F97"/>
    <w:rsid w:val="004F1264"/>
    <w:rsid w:val="00502009"/>
    <w:rsid w:val="00514E3C"/>
    <w:rsid w:val="0053078C"/>
    <w:rsid w:val="00531690"/>
    <w:rsid w:val="00544A14"/>
    <w:rsid w:val="00545DE1"/>
    <w:rsid w:val="00546CCD"/>
    <w:rsid w:val="0056461F"/>
    <w:rsid w:val="0057017B"/>
    <w:rsid w:val="00597D6E"/>
    <w:rsid w:val="005A297D"/>
    <w:rsid w:val="005B0883"/>
    <w:rsid w:val="00641A44"/>
    <w:rsid w:val="006502C8"/>
    <w:rsid w:val="00651BB9"/>
    <w:rsid w:val="00666DB4"/>
    <w:rsid w:val="006C197E"/>
    <w:rsid w:val="00715305"/>
    <w:rsid w:val="007237C3"/>
    <w:rsid w:val="0072717C"/>
    <w:rsid w:val="0073022D"/>
    <w:rsid w:val="007412D2"/>
    <w:rsid w:val="0075224E"/>
    <w:rsid w:val="007538E7"/>
    <w:rsid w:val="00754E0D"/>
    <w:rsid w:val="00810774"/>
    <w:rsid w:val="0082007A"/>
    <w:rsid w:val="00865437"/>
    <w:rsid w:val="008E5B95"/>
    <w:rsid w:val="0090512F"/>
    <w:rsid w:val="00937EC7"/>
    <w:rsid w:val="00966624"/>
    <w:rsid w:val="00985CBA"/>
    <w:rsid w:val="009A50E2"/>
    <w:rsid w:val="00A1458F"/>
    <w:rsid w:val="00A251CD"/>
    <w:rsid w:val="00A37293"/>
    <w:rsid w:val="00A436CD"/>
    <w:rsid w:val="00A471FC"/>
    <w:rsid w:val="00A7478D"/>
    <w:rsid w:val="00A81E8A"/>
    <w:rsid w:val="00A86B01"/>
    <w:rsid w:val="00AB3B7C"/>
    <w:rsid w:val="00AE72F2"/>
    <w:rsid w:val="00B14DFA"/>
    <w:rsid w:val="00B25D6D"/>
    <w:rsid w:val="00B63109"/>
    <w:rsid w:val="00B75FC3"/>
    <w:rsid w:val="00BA771B"/>
    <w:rsid w:val="00BB0EE8"/>
    <w:rsid w:val="00BC45EB"/>
    <w:rsid w:val="00BD47DB"/>
    <w:rsid w:val="00BE5A2A"/>
    <w:rsid w:val="00BF21C9"/>
    <w:rsid w:val="00C059C9"/>
    <w:rsid w:val="00C1631F"/>
    <w:rsid w:val="00C50E00"/>
    <w:rsid w:val="00C60B48"/>
    <w:rsid w:val="00CA0EB3"/>
    <w:rsid w:val="00CA6ED1"/>
    <w:rsid w:val="00CA7B37"/>
    <w:rsid w:val="00CC6CA2"/>
    <w:rsid w:val="00CC7443"/>
    <w:rsid w:val="00CE46C2"/>
    <w:rsid w:val="00CE60CC"/>
    <w:rsid w:val="00CF5644"/>
    <w:rsid w:val="00D101E5"/>
    <w:rsid w:val="00D2074A"/>
    <w:rsid w:val="00D31C0E"/>
    <w:rsid w:val="00D407A3"/>
    <w:rsid w:val="00D801CA"/>
    <w:rsid w:val="00D94EA0"/>
    <w:rsid w:val="00DC0568"/>
    <w:rsid w:val="00DC06A5"/>
    <w:rsid w:val="00DC0F48"/>
    <w:rsid w:val="00DD66B7"/>
    <w:rsid w:val="00DE0BA7"/>
    <w:rsid w:val="00DE3772"/>
    <w:rsid w:val="00E11E51"/>
    <w:rsid w:val="00E25C6D"/>
    <w:rsid w:val="00E26353"/>
    <w:rsid w:val="00E53190"/>
    <w:rsid w:val="00E80F47"/>
    <w:rsid w:val="00E975F0"/>
    <w:rsid w:val="00EA4AF4"/>
    <w:rsid w:val="00EC66ED"/>
    <w:rsid w:val="00EC77AD"/>
    <w:rsid w:val="00F35C40"/>
    <w:rsid w:val="00F37A02"/>
    <w:rsid w:val="00F54D5A"/>
    <w:rsid w:val="00F5790E"/>
    <w:rsid w:val="00F6119D"/>
    <w:rsid w:val="00FD4DB0"/>
    <w:rsid w:val="00FE43EE"/>
    <w:rsid w:val="00FF097F"/>
    <w:rsid w:val="00FF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535EEA"/>
  <w15:chartTrackingRefBased/>
  <w15:docId w15:val="{8DE41540-7623-4743-A4C6-0B48777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C40"/>
    <w:pPr>
      <w:autoSpaceDE w:val="0"/>
      <w:autoSpaceDN w:val="0"/>
    </w:pPr>
  </w:style>
  <w:style w:type="paragraph" w:styleId="Heading1">
    <w:name w:val="heading 1"/>
    <w:basedOn w:val="Normal"/>
    <w:next w:val="Normal"/>
    <w:qFormat/>
    <w:rsid w:val="00F35C4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70F7"/>
    <w:rPr>
      <w:rFonts w:ascii="Tahoma" w:hAnsi="Tahoma" w:cs="Tahoma"/>
      <w:sz w:val="16"/>
      <w:szCs w:val="16"/>
    </w:rPr>
  </w:style>
  <w:style w:type="character" w:styleId="Hyperlink">
    <w:name w:val="Hyperlink"/>
    <w:rsid w:val="0072717C"/>
    <w:rPr>
      <w:color w:val="0000FF"/>
      <w:u w:val="single"/>
    </w:rPr>
  </w:style>
  <w:style w:type="character" w:styleId="Emphasis">
    <w:name w:val="Emphasis"/>
    <w:qFormat/>
    <w:rsid w:val="00641A44"/>
    <w:rPr>
      <w:rFonts w:ascii="Times New Roman" w:hAnsi="Times New Roman" w:cs="Times New Roman"/>
      <w:b/>
      <w:bCs/>
    </w:rPr>
  </w:style>
  <w:style w:type="paragraph" w:styleId="Header">
    <w:name w:val="header"/>
    <w:basedOn w:val="Normal"/>
    <w:link w:val="HeaderChar"/>
    <w:uiPriority w:val="99"/>
    <w:rsid w:val="0035289A"/>
    <w:pPr>
      <w:widowControl w:val="0"/>
      <w:tabs>
        <w:tab w:val="center" w:pos="4153"/>
        <w:tab w:val="right" w:pos="8306"/>
      </w:tabs>
      <w:autoSpaceDE/>
      <w:autoSpaceDN/>
      <w:jc w:val="both"/>
    </w:pPr>
    <w:rPr>
      <w:sz w:val="24"/>
      <w:lang w:eastAsia="en-US"/>
    </w:rPr>
  </w:style>
  <w:style w:type="paragraph" w:styleId="BodyTextIndent">
    <w:name w:val="Body Text Indent"/>
    <w:basedOn w:val="Normal"/>
    <w:rsid w:val="0035289A"/>
    <w:pPr>
      <w:autoSpaceDE/>
      <w:autoSpaceDN/>
      <w:ind w:left="720" w:hanging="720"/>
      <w:jc w:val="both"/>
    </w:pPr>
    <w:rPr>
      <w:sz w:val="24"/>
      <w:lang w:eastAsia="en-US"/>
    </w:rPr>
  </w:style>
  <w:style w:type="paragraph" w:styleId="Footer">
    <w:name w:val="footer"/>
    <w:basedOn w:val="Normal"/>
    <w:link w:val="FooterChar"/>
    <w:uiPriority w:val="99"/>
    <w:rsid w:val="00083C7E"/>
    <w:pPr>
      <w:tabs>
        <w:tab w:val="center" w:pos="4513"/>
        <w:tab w:val="right" w:pos="9026"/>
      </w:tabs>
    </w:pPr>
  </w:style>
  <w:style w:type="character" w:customStyle="1" w:styleId="FooterChar">
    <w:name w:val="Footer Char"/>
    <w:basedOn w:val="DefaultParagraphFont"/>
    <w:link w:val="Footer"/>
    <w:uiPriority w:val="99"/>
    <w:rsid w:val="00083C7E"/>
  </w:style>
  <w:style w:type="character" w:customStyle="1" w:styleId="HeaderChar">
    <w:name w:val="Header Char"/>
    <w:link w:val="Header"/>
    <w:uiPriority w:val="99"/>
    <w:rsid w:val="00083C7E"/>
    <w:rPr>
      <w:sz w:val="24"/>
      <w:lang w:eastAsia="en-US"/>
    </w:rPr>
  </w:style>
  <w:style w:type="table" w:styleId="TableGrid">
    <w:name w:val="Table Grid"/>
    <w:basedOn w:val="TableNormal"/>
    <w:uiPriority w:val="59"/>
    <w:rsid w:val="0008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6828"/>
    <w:pPr>
      <w:autoSpaceDE/>
      <w:autoSpaceDN/>
    </w:pPr>
    <w:rPr>
      <w:rFonts w:eastAsia="Calibri"/>
      <w:sz w:val="24"/>
      <w:szCs w:val="24"/>
    </w:rPr>
  </w:style>
  <w:style w:type="character" w:styleId="Strong">
    <w:name w:val="Strong"/>
    <w:qFormat/>
    <w:rsid w:val="00032FD2"/>
    <w:rPr>
      <w:b/>
      <w:bCs/>
    </w:rPr>
  </w:style>
  <w:style w:type="paragraph" w:styleId="ListParagraph">
    <w:name w:val="List Paragraph"/>
    <w:basedOn w:val="Normal"/>
    <w:uiPriority w:val="34"/>
    <w:qFormat/>
    <w:rsid w:val="00032FD2"/>
    <w:pPr>
      <w:autoSpaceDE/>
      <w:autoSpaceDN/>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3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18798316">
      <w:bodyDiv w:val="1"/>
      <w:marLeft w:val="0"/>
      <w:marRight w:val="0"/>
      <w:marTop w:val="0"/>
      <w:marBottom w:val="0"/>
      <w:divBdr>
        <w:top w:val="none" w:sz="0" w:space="0" w:color="auto"/>
        <w:left w:val="none" w:sz="0" w:space="0" w:color="auto"/>
        <w:bottom w:val="none" w:sz="0" w:space="0" w:color="auto"/>
        <w:right w:val="none" w:sz="0" w:space="0" w:color="auto"/>
      </w:divBdr>
    </w:div>
    <w:div w:id="1459102186">
      <w:bodyDiv w:val="1"/>
      <w:marLeft w:val="0"/>
      <w:marRight w:val="0"/>
      <w:marTop w:val="0"/>
      <w:marBottom w:val="0"/>
      <w:divBdr>
        <w:top w:val="none" w:sz="0" w:space="0" w:color="auto"/>
        <w:left w:val="none" w:sz="0" w:space="0" w:color="auto"/>
        <w:bottom w:val="none" w:sz="0" w:space="0" w:color="auto"/>
        <w:right w:val="none" w:sz="0" w:space="0" w:color="auto"/>
      </w:divBdr>
    </w:div>
    <w:div w:id="1635522455">
      <w:bodyDiv w:val="1"/>
      <w:marLeft w:val="0"/>
      <w:marRight w:val="0"/>
      <w:marTop w:val="0"/>
      <w:marBottom w:val="0"/>
      <w:divBdr>
        <w:top w:val="none" w:sz="0" w:space="0" w:color="auto"/>
        <w:left w:val="none" w:sz="0" w:space="0" w:color="auto"/>
        <w:bottom w:val="none" w:sz="0" w:space="0" w:color="auto"/>
        <w:right w:val="none" w:sz="0" w:space="0" w:color="auto"/>
      </w:divBdr>
    </w:div>
    <w:div w:id="1815638061">
      <w:bodyDiv w:val="1"/>
      <w:marLeft w:val="0"/>
      <w:marRight w:val="0"/>
      <w:marTop w:val="0"/>
      <w:marBottom w:val="0"/>
      <w:divBdr>
        <w:top w:val="none" w:sz="0" w:space="0" w:color="auto"/>
        <w:left w:val="none" w:sz="0" w:space="0" w:color="auto"/>
        <w:bottom w:val="none" w:sz="0" w:space="0" w:color="auto"/>
        <w:right w:val="none" w:sz="0" w:space="0" w:color="auto"/>
      </w:divBdr>
    </w:div>
    <w:div w:id="1834561649">
      <w:bodyDiv w:val="1"/>
      <w:marLeft w:val="0"/>
      <w:marRight w:val="0"/>
      <w:marTop w:val="0"/>
      <w:marBottom w:val="0"/>
      <w:divBdr>
        <w:top w:val="none" w:sz="0" w:space="0" w:color="auto"/>
        <w:left w:val="none" w:sz="0" w:space="0" w:color="auto"/>
        <w:bottom w:val="none" w:sz="0" w:space="0" w:color="auto"/>
        <w:right w:val="none" w:sz="0" w:space="0" w:color="auto"/>
      </w:divBdr>
    </w:div>
    <w:div w:id="1909724767">
      <w:bodyDiv w:val="1"/>
      <w:marLeft w:val="0"/>
      <w:marRight w:val="0"/>
      <w:marTop w:val="0"/>
      <w:marBottom w:val="0"/>
      <w:divBdr>
        <w:top w:val="none" w:sz="0" w:space="0" w:color="auto"/>
        <w:left w:val="none" w:sz="0" w:space="0" w:color="auto"/>
        <w:bottom w:val="none" w:sz="0" w:space="0" w:color="auto"/>
        <w:right w:val="none" w:sz="0" w:space="0" w:color="auto"/>
      </w:divBdr>
      <w:divsChild>
        <w:div w:id="1593931103">
          <w:marLeft w:val="0"/>
          <w:marRight w:val="0"/>
          <w:marTop w:val="0"/>
          <w:marBottom w:val="0"/>
          <w:divBdr>
            <w:top w:val="none" w:sz="0" w:space="0" w:color="auto"/>
            <w:left w:val="none" w:sz="0" w:space="0" w:color="auto"/>
            <w:bottom w:val="none" w:sz="0" w:space="0" w:color="auto"/>
            <w:right w:val="none" w:sz="0" w:space="0" w:color="auto"/>
          </w:divBdr>
          <w:divsChild>
            <w:div w:id="899251895">
              <w:marLeft w:val="0"/>
              <w:marRight w:val="0"/>
              <w:marTop w:val="0"/>
              <w:marBottom w:val="0"/>
              <w:divBdr>
                <w:top w:val="none" w:sz="0" w:space="0" w:color="auto"/>
                <w:left w:val="none" w:sz="0" w:space="0" w:color="auto"/>
                <w:bottom w:val="none" w:sz="0" w:space="0" w:color="auto"/>
                <w:right w:val="none" w:sz="0" w:space="0" w:color="auto"/>
              </w:divBdr>
              <w:divsChild>
                <w:div w:id="1751002977">
                  <w:marLeft w:val="0"/>
                  <w:marRight w:val="0"/>
                  <w:marTop w:val="0"/>
                  <w:marBottom w:val="0"/>
                  <w:divBdr>
                    <w:top w:val="none" w:sz="0" w:space="0" w:color="auto"/>
                    <w:left w:val="none" w:sz="0" w:space="0" w:color="auto"/>
                    <w:bottom w:val="none" w:sz="0" w:space="0" w:color="auto"/>
                    <w:right w:val="none" w:sz="0" w:space="0" w:color="auto"/>
                  </w:divBdr>
                  <w:divsChild>
                    <w:div w:id="15962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trationhelp@gmc-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chfordmedicalcent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chfordmedicalcentre.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atchfordmedicalcent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6BD9DBAC3F94D9D9437614A90A8EE" ma:contentTypeVersion="7" ma:contentTypeDescription="Create a new document." ma:contentTypeScope="" ma:versionID="08ddf821be049266ffdacb3b28a95541">
  <xsd:schema xmlns:xsd="http://www.w3.org/2001/XMLSchema" xmlns:xs="http://www.w3.org/2001/XMLSchema" xmlns:p="http://schemas.microsoft.com/office/2006/metadata/properties" xmlns:ns1="http://schemas.microsoft.com/sharepoint/v3" xmlns:ns2="b6d5c32e-96ff-4000-a3ad-1bba60a9a764" xmlns:ns3="528da91e-f431-4a67-9e25-687496672991" targetNamespace="http://schemas.microsoft.com/office/2006/metadata/properties" ma:root="true" ma:fieldsID="f5ad0031ed121af29244cd11d4cd5661" ns1:_="" ns2:_="" ns3:_="">
    <xsd:import namespace="http://schemas.microsoft.com/sharepoint/v3"/>
    <xsd:import namespace="b6d5c32e-96ff-4000-a3ad-1bba60a9a764"/>
    <xsd:import namespace="528da91e-f431-4a67-9e25-68749667299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5c32e-96ff-4000-a3ad-1bba60a9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da91e-f431-4a67-9e25-687496672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31429-D300-4A45-BA4E-BC9F5A0B4F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792A76-48CD-4C9A-BE28-32305D74C9D4}">
  <ds:schemaRefs>
    <ds:schemaRef ds:uri="http://schemas.microsoft.com/sharepoint/v3/contenttype/forms"/>
  </ds:schemaRefs>
</ds:datastoreItem>
</file>

<file path=customXml/itemProps3.xml><?xml version="1.0" encoding="utf-8"?>
<ds:datastoreItem xmlns:ds="http://schemas.openxmlformats.org/officeDocument/2006/customXml" ds:itemID="{7842A1E6-9A37-4014-B671-7B927F324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d5c32e-96ff-4000-a3ad-1bba60a9a764"/>
    <ds:schemaRef ds:uri="528da91e-f431-4a67-9e25-687496672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LATCHFORD MEDICAL CENTRE</vt:lpstr>
    </vt:vector>
  </TitlesOfParts>
  <Company>Birchwood MC</Company>
  <LinksUpToDate>false</LinksUpToDate>
  <CharactersWithSpaces>21411</CharactersWithSpaces>
  <SharedDoc>false</SharedDoc>
  <HLinks>
    <vt:vector size="30" baseType="variant">
      <vt:variant>
        <vt:i4>655468</vt:i4>
      </vt:variant>
      <vt:variant>
        <vt:i4>12</vt:i4>
      </vt:variant>
      <vt:variant>
        <vt:i4>0</vt:i4>
      </vt:variant>
      <vt:variant>
        <vt:i4>5</vt:i4>
      </vt:variant>
      <vt:variant>
        <vt:lpwstr>mailto:registrationhelp@gmc-uk.org</vt:lpwstr>
      </vt:variant>
      <vt:variant>
        <vt:lpwstr/>
      </vt:variant>
      <vt:variant>
        <vt:i4>5832722</vt:i4>
      </vt:variant>
      <vt:variant>
        <vt:i4>9</vt:i4>
      </vt:variant>
      <vt:variant>
        <vt:i4>0</vt:i4>
      </vt:variant>
      <vt:variant>
        <vt:i4>5</vt:i4>
      </vt:variant>
      <vt:variant>
        <vt:lpwstr>http://www.latchfordmedicalcentre.co.uk/</vt:lpwstr>
      </vt:variant>
      <vt:variant>
        <vt:lpwstr/>
      </vt:variant>
      <vt:variant>
        <vt:i4>5832722</vt:i4>
      </vt:variant>
      <vt:variant>
        <vt:i4>6</vt:i4>
      </vt:variant>
      <vt:variant>
        <vt:i4>0</vt:i4>
      </vt:variant>
      <vt:variant>
        <vt:i4>5</vt:i4>
      </vt:variant>
      <vt:variant>
        <vt:lpwstr>http://www.latchfordmedicalcentre.co.uk/</vt:lpwstr>
      </vt:variant>
      <vt:variant>
        <vt:lpwstr/>
      </vt:variant>
      <vt:variant>
        <vt:i4>5832722</vt:i4>
      </vt:variant>
      <vt:variant>
        <vt:i4>3</vt:i4>
      </vt:variant>
      <vt:variant>
        <vt:i4>0</vt:i4>
      </vt:variant>
      <vt:variant>
        <vt:i4>5</vt:i4>
      </vt:variant>
      <vt:variant>
        <vt:lpwstr>http://www.latchfordmedicalcentre.co.uk/</vt:lpwstr>
      </vt:variant>
      <vt:variant>
        <vt:lpwstr/>
      </vt:variant>
      <vt:variant>
        <vt:i4>3276868</vt:i4>
      </vt:variant>
      <vt:variant>
        <vt:i4>0</vt:i4>
      </vt:variant>
      <vt:variant>
        <vt:i4>0</vt:i4>
      </vt:variant>
      <vt:variant>
        <vt:i4>5</vt:i4>
      </vt:variant>
      <vt:variant>
        <vt:lpwstr>mailto:WARCCG.LatchfordMC@nhs.net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LATCHFORD MEDICAL CENTRE</dc:title>
  <dc:subject/>
  <dc:creator>emis2000</dc:creator>
  <cp:keywords/>
  <cp:lastModifiedBy>Katy Morson</cp:lastModifiedBy>
  <cp:revision>2</cp:revision>
  <cp:lastPrinted>2022-07-29T08:47:00Z</cp:lastPrinted>
  <dcterms:created xsi:type="dcterms:W3CDTF">2023-09-22T09:44:00Z</dcterms:created>
  <dcterms:modified xsi:type="dcterms:W3CDTF">2023-09-22T09:44:00Z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0x010100BB46BD9DBAC3F94D9D9437614A90A8EE</vt:lpwstr>
  </property>
</Properties>
</file>